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6E" w:rsidRDefault="00BF706E" w:rsidP="00BF706E">
      <w:pPr>
        <w:rPr>
          <w:rFonts w:ascii="Times New" w:hAnsi="Times New"/>
          <w:sz w:val="33"/>
        </w:rPr>
      </w:pPr>
      <w:r>
        <w:rPr>
          <w:rFonts w:ascii="Times New" w:hAnsi="Times New"/>
          <w:noProof/>
          <w:sz w:val="33"/>
        </w:rPr>
        <w:drawing>
          <wp:inline distT="0" distB="0" distL="0" distR="0" wp14:anchorId="6C589223" wp14:editId="1CEB41E0">
            <wp:extent cx="1809115" cy="1809115"/>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09115" cy="1809115"/>
                    </a:xfrm>
                    <a:prstGeom prst="rect">
                      <a:avLst/>
                    </a:prstGeom>
                    <a:noFill/>
                    <a:ln w="9525">
                      <a:noFill/>
                      <a:miter lim="800000"/>
                      <a:headEnd/>
                      <a:tailEnd/>
                    </a:ln>
                  </pic:spPr>
                </pic:pic>
              </a:graphicData>
            </a:graphic>
          </wp:inline>
        </w:drawing>
      </w:r>
    </w:p>
    <w:p w:rsidR="00BF706E" w:rsidRDefault="00BF706E" w:rsidP="00BF706E">
      <w:pPr>
        <w:jc w:val="center"/>
        <w:rPr>
          <w:sz w:val="24"/>
        </w:rPr>
      </w:pPr>
    </w:p>
    <w:p w:rsidR="00BF706E" w:rsidRDefault="00BF706E" w:rsidP="00BF706E">
      <w:pPr>
        <w:jc w:val="both"/>
        <w:rPr>
          <w:sz w:val="24"/>
        </w:rPr>
      </w:pPr>
    </w:p>
    <w:p w:rsidR="00BF706E" w:rsidRDefault="00BF706E" w:rsidP="00BF706E">
      <w:pPr>
        <w:jc w:val="both"/>
        <w:rPr>
          <w:sz w:val="24"/>
        </w:rPr>
      </w:pPr>
    </w:p>
    <w:p w:rsidR="00BF706E" w:rsidRDefault="00BF706E" w:rsidP="00BF706E">
      <w:r>
        <w:tab/>
      </w:r>
      <w:r>
        <w:tab/>
      </w:r>
      <w:r>
        <w:tab/>
      </w:r>
      <w:r>
        <w:tab/>
      </w:r>
      <w:r>
        <w:tab/>
      </w:r>
      <w:r>
        <w:tab/>
      </w:r>
      <w:r>
        <w:tab/>
      </w:r>
      <w:r>
        <w:tab/>
      </w:r>
      <w:r>
        <w:tab/>
      </w:r>
      <w:r>
        <w:tab/>
        <w:t>July 26, 2013</w:t>
      </w:r>
    </w:p>
    <w:p w:rsidR="00BF706E" w:rsidRDefault="00BF706E" w:rsidP="00BF706E"/>
    <w:p w:rsidR="00BF706E" w:rsidRDefault="00BF706E" w:rsidP="00BF706E">
      <w:pPr>
        <w:jc w:val="center"/>
      </w:pPr>
      <w:r>
        <w:t>NOTICE OF PUBLIC HEARING</w:t>
      </w:r>
    </w:p>
    <w:p w:rsidR="00BF706E" w:rsidRDefault="00BF706E" w:rsidP="00BF706E">
      <w:pPr>
        <w:jc w:val="both"/>
      </w:pPr>
    </w:p>
    <w:p w:rsidR="00BF706E" w:rsidRDefault="00BF706E" w:rsidP="00BF706E">
      <w:pPr>
        <w:jc w:val="both"/>
      </w:pPr>
    </w:p>
    <w:p w:rsidR="00BF706E" w:rsidRDefault="00BF706E" w:rsidP="00BF706E">
      <w:pPr>
        <w:pStyle w:val="BodyText2"/>
      </w:pPr>
      <w:r>
        <w:t>Notice is hereby given that the Stow Planning Board will hold a public hearing on August 27</w:t>
      </w:r>
      <w:r>
        <w:rPr>
          <w:vertAlign w:val="superscript"/>
        </w:rPr>
        <w:t>th</w:t>
      </w:r>
      <w:r>
        <w:t xml:space="preserve">, 2013 at 7:30 PM in the Stow Town Building, 380 Great Road, Stow, Massachusetts to discuss a Petition for a Planned Conservation Development Special Permit and Site Plan Approval, Application for Approval of Definitive Subdivision Plan, Petition for Erosion Control Special Permit and Site Plan Approval and Petition for Inclusion of Affordable Housing Special Permit and Site Plan Approval from </w:t>
      </w:r>
      <w:r>
        <w:rPr>
          <w:noProof/>
        </w:rPr>
        <w:t xml:space="preserve">Bentley Builidng Corporation </w:t>
      </w:r>
      <w:r>
        <w:t xml:space="preserve">for a plan submitted to the Board on July 1, 2013 under Sections 8.5, 8.9, 3.8.1.10, 9.2 and 9.3  of the Stow Zoning Bylaws and under the Town of Stow Subdivision Rules and Regulations for property owned by Bentley Building Corporation located at 33 and 45 Walcott Street as shown on Assessor’s Map Sheet R-1, Parcel 63-64A. Plans may be viewed at the Office of the Planning Board or Office of the Town Clerk during normal business hours. </w:t>
      </w:r>
    </w:p>
    <w:p w:rsidR="00BF706E" w:rsidRDefault="00BF706E" w:rsidP="00BF706E">
      <w:pPr>
        <w:spacing w:line="360" w:lineRule="auto"/>
        <w:jc w:val="both"/>
      </w:pPr>
    </w:p>
    <w:p w:rsidR="00BF706E" w:rsidRDefault="00BF706E" w:rsidP="00BF706E">
      <w:pPr>
        <w:spacing w:line="360" w:lineRule="auto"/>
        <w:jc w:val="both"/>
      </w:pPr>
    </w:p>
    <w:p w:rsidR="00BF706E" w:rsidRDefault="00BF706E" w:rsidP="00BF706E">
      <w:pPr>
        <w:spacing w:line="360" w:lineRule="auto"/>
        <w:jc w:val="both"/>
      </w:pPr>
      <w:bookmarkStart w:id="0" w:name="_GoBack"/>
      <w:bookmarkEnd w:id="0"/>
    </w:p>
    <w:p w:rsidR="00BF706E" w:rsidRDefault="00BF706E" w:rsidP="00BF706E">
      <w:pPr>
        <w:spacing w:line="360" w:lineRule="auto"/>
        <w:jc w:val="both"/>
      </w:pPr>
      <w:r>
        <w:t>Lori Clark</w:t>
      </w:r>
    </w:p>
    <w:p w:rsidR="00BF706E" w:rsidRDefault="00BF706E" w:rsidP="00BF706E">
      <w:pPr>
        <w:spacing w:line="360" w:lineRule="auto"/>
        <w:jc w:val="both"/>
      </w:pPr>
      <w:r>
        <w:t>Chairman</w:t>
      </w:r>
    </w:p>
    <w:p w:rsidR="00BF706E" w:rsidRDefault="00BF706E" w:rsidP="00BF706E">
      <w:pPr>
        <w:spacing w:line="360" w:lineRule="auto"/>
        <w:jc w:val="both"/>
      </w:pPr>
    </w:p>
    <w:p w:rsidR="00BF706E" w:rsidRDefault="00BF706E" w:rsidP="00BF706E">
      <w:pPr>
        <w:spacing w:line="360" w:lineRule="auto"/>
        <w:jc w:val="both"/>
      </w:pPr>
    </w:p>
    <w:p w:rsidR="00BF706E" w:rsidRDefault="00BF706E" w:rsidP="00BF706E">
      <w:pPr>
        <w:spacing w:line="360" w:lineRule="auto"/>
        <w:jc w:val="both"/>
      </w:pPr>
    </w:p>
    <w:p w:rsidR="00BF706E" w:rsidRDefault="00BF706E" w:rsidP="00BF706E">
      <w:pPr>
        <w:spacing w:line="360" w:lineRule="auto"/>
        <w:jc w:val="both"/>
      </w:pPr>
    </w:p>
    <w:p w:rsidR="00BF706E" w:rsidRDefault="00BF706E" w:rsidP="00BF706E">
      <w:pPr>
        <w:spacing w:line="360" w:lineRule="auto"/>
        <w:jc w:val="both"/>
      </w:pPr>
      <w:proofErr w:type="gramStart"/>
      <w:r>
        <w:t>2X  Stow</w:t>
      </w:r>
      <w:proofErr w:type="gramEnd"/>
      <w:r>
        <w:t xml:space="preserve"> Independent 08/07/13 &amp; 8/14/13</w:t>
      </w:r>
    </w:p>
    <w:p w:rsidR="002531FB" w:rsidRDefault="002531FB"/>
    <w:sectPr w:rsidR="00253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6E"/>
    <w:rsid w:val="002531FB"/>
    <w:rsid w:val="00B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6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BF706E"/>
    <w:pPr>
      <w:spacing w:line="360" w:lineRule="auto"/>
      <w:jc w:val="both"/>
    </w:pPr>
  </w:style>
  <w:style w:type="character" w:customStyle="1" w:styleId="BodyText2Char">
    <w:name w:val="Body Text 2 Char"/>
    <w:basedOn w:val="DefaultParagraphFont"/>
    <w:link w:val="BodyText2"/>
    <w:semiHidden/>
    <w:rsid w:val="00BF706E"/>
    <w:rPr>
      <w:rFonts w:ascii="Arial" w:eastAsia="Times New Roman" w:hAnsi="Arial" w:cs="Times New Roman"/>
      <w:szCs w:val="20"/>
    </w:rPr>
  </w:style>
  <w:style w:type="paragraph" w:styleId="BalloonText">
    <w:name w:val="Balloon Text"/>
    <w:basedOn w:val="Normal"/>
    <w:link w:val="BalloonTextChar"/>
    <w:uiPriority w:val="99"/>
    <w:semiHidden/>
    <w:unhideWhenUsed/>
    <w:rsid w:val="00BF706E"/>
    <w:rPr>
      <w:rFonts w:ascii="Tahoma" w:hAnsi="Tahoma" w:cs="Tahoma"/>
      <w:sz w:val="16"/>
      <w:szCs w:val="16"/>
    </w:rPr>
  </w:style>
  <w:style w:type="character" w:customStyle="1" w:styleId="BalloonTextChar">
    <w:name w:val="Balloon Text Char"/>
    <w:basedOn w:val="DefaultParagraphFont"/>
    <w:link w:val="BalloonText"/>
    <w:uiPriority w:val="99"/>
    <w:semiHidden/>
    <w:rsid w:val="00BF70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6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BF706E"/>
    <w:pPr>
      <w:spacing w:line="360" w:lineRule="auto"/>
      <w:jc w:val="both"/>
    </w:pPr>
  </w:style>
  <w:style w:type="character" w:customStyle="1" w:styleId="BodyText2Char">
    <w:name w:val="Body Text 2 Char"/>
    <w:basedOn w:val="DefaultParagraphFont"/>
    <w:link w:val="BodyText2"/>
    <w:semiHidden/>
    <w:rsid w:val="00BF706E"/>
    <w:rPr>
      <w:rFonts w:ascii="Arial" w:eastAsia="Times New Roman" w:hAnsi="Arial" w:cs="Times New Roman"/>
      <w:szCs w:val="20"/>
    </w:rPr>
  </w:style>
  <w:style w:type="paragraph" w:styleId="BalloonText">
    <w:name w:val="Balloon Text"/>
    <w:basedOn w:val="Normal"/>
    <w:link w:val="BalloonTextChar"/>
    <w:uiPriority w:val="99"/>
    <w:semiHidden/>
    <w:unhideWhenUsed/>
    <w:rsid w:val="00BF706E"/>
    <w:rPr>
      <w:rFonts w:ascii="Tahoma" w:hAnsi="Tahoma" w:cs="Tahoma"/>
      <w:sz w:val="16"/>
      <w:szCs w:val="16"/>
    </w:rPr>
  </w:style>
  <w:style w:type="character" w:customStyle="1" w:styleId="BalloonTextChar">
    <w:name w:val="Balloon Text Char"/>
    <w:basedOn w:val="DefaultParagraphFont"/>
    <w:link w:val="BalloonText"/>
    <w:uiPriority w:val="99"/>
    <w:semiHidden/>
    <w:rsid w:val="00BF70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Stow, Planning Board</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Steadman</dc:creator>
  <cp:lastModifiedBy>Jesse Steadman</cp:lastModifiedBy>
  <cp:revision>1</cp:revision>
  <dcterms:created xsi:type="dcterms:W3CDTF">2013-07-26T16:20:00Z</dcterms:created>
  <dcterms:modified xsi:type="dcterms:W3CDTF">2013-07-26T16:20:00Z</dcterms:modified>
</cp:coreProperties>
</file>