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6" w:rsidRDefault="00A345BB">
      <w:r w:rsidRPr="00A345BB">
        <w:rPr>
          <w:shadow/>
        </w:rPr>
        <w:pict>
          <v:rect id="_x0000_s1026" style="position:absolute;margin-left:193.05pt;margin-top:-21.4pt;width:252.05pt;height:102.8pt;z-index:251657728" filled="f" stroked="f" strokeweight=".25pt">
            <v:textbox inset="1pt,1pt,1pt,1pt">
              <w:txbxContent>
                <w:p w:rsidR="00550EC6" w:rsidRPr="004B3EE1" w:rsidRDefault="00550EC6">
                  <w:pPr>
                    <w:pStyle w:val="Heading3"/>
                  </w:pPr>
                  <w:r w:rsidRPr="004B3EE1">
                    <w:t>Town of Stow</w:t>
                  </w:r>
                </w:p>
                <w:p w:rsidR="00550EC6" w:rsidRDefault="004B3EE1">
                  <w:pPr>
                    <w:jc w:val="center"/>
                    <w:rPr>
                      <w:rFonts w:ascii="Times New" w:hAnsi="Times New"/>
                      <w:b/>
                      <w:caps/>
                      <w:sz w:val="32"/>
                    </w:rPr>
                  </w:pPr>
                  <w:r w:rsidRPr="004B3EE1">
                    <w:rPr>
                      <w:rFonts w:ascii="Times New" w:hAnsi="Times New"/>
                      <w:b/>
                      <w:caps/>
                      <w:sz w:val="32"/>
                    </w:rPr>
                    <w:t>Finance Committee</w:t>
                  </w:r>
                </w:p>
                <w:p w:rsidR="00E82F52" w:rsidRPr="00E82F52" w:rsidRDefault="00E82F52">
                  <w:pPr>
                    <w:jc w:val="center"/>
                    <w:rPr>
                      <w:rFonts w:ascii="Times New" w:hAnsi="Times New"/>
                      <w:b/>
                      <w:caps/>
                      <w:sz w:val="16"/>
                      <w:szCs w:val="16"/>
                    </w:rPr>
                  </w:pPr>
                </w:p>
                <w:p w:rsidR="00550EC6" w:rsidRDefault="00550EC6">
                  <w:pPr>
                    <w:jc w:val="center"/>
                    <w:rPr>
                      <w:rFonts w:ascii="Times New" w:hAnsi="Times New"/>
                      <w:b/>
                      <w:sz w:val="24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Town Building - 380 Great Road</w:t>
                  </w:r>
                </w:p>
                <w:p w:rsidR="00550EC6" w:rsidRDefault="00550EC6">
                  <w:pPr>
                    <w:jc w:val="center"/>
                    <w:rPr>
                      <w:rFonts w:ascii="Times New" w:hAnsi="Times New"/>
                      <w:b/>
                      <w:sz w:val="16"/>
                    </w:rPr>
                  </w:pPr>
                  <w:r>
                    <w:rPr>
                      <w:rFonts w:ascii="Times New" w:hAnsi="Times New"/>
                      <w:b/>
                      <w:sz w:val="24"/>
                    </w:rPr>
                    <w:t>Stow, Massachusetts 01775-2127</w:t>
                  </w:r>
                </w:p>
                <w:p w:rsidR="00550EC6" w:rsidRPr="00E82F52" w:rsidRDefault="00550EC6">
                  <w:pPr>
                    <w:jc w:val="center"/>
                    <w:rPr>
                      <w:rFonts w:ascii="Times New" w:hAnsi="Times New"/>
                      <w:b/>
                      <w:sz w:val="16"/>
                      <w:highlight w:val="yellow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  <w:highlight w:val="yellow"/>
                    </w:rPr>
                    <w:t>(978) 897-4514 x 1</w:t>
                  </w:r>
                </w:p>
                <w:p w:rsidR="00550EC6" w:rsidRDefault="00550EC6">
                  <w:pPr>
                    <w:jc w:val="center"/>
                    <w:rPr>
                      <w:sz w:val="24"/>
                    </w:rPr>
                  </w:pPr>
                  <w:r w:rsidRPr="00E82F52">
                    <w:rPr>
                      <w:rFonts w:ascii="Times New" w:hAnsi="Times New"/>
                      <w:b/>
                      <w:sz w:val="16"/>
                    </w:rPr>
                    <w:t>FAX (978) 897-4534</w:t>
                  </w:r>
                </w:p>
                <w:p w:rsidR="00550EC6" w:rsidRDefault="00550EC6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rect>
        </w:pict>
      </w:r>
      <w:r w:rsidR="00D9514B">
        <w:object w:dxaOrig="2281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0.65pt" o:ole="" fillcolor="window">
            <v:imagedata r:id="rId5" o:title=""/>
          </v:shape>
          <o:OLEObject Type="Embed" ProgID="Word.Picture.8" ShapeID="_x0000_i1025" DrawAspect="Content" ObjectID="_1552127776" r:id="rId6"/>
        </w:object>
      </w:r>
      <w:r w:rsidR="00550EC6">
        <w:tab/>
      </w:r>
      <w:r w:rsidR="00550EC6">
        <w:tab/>
      </w:r>
      <w:r w:rsidR="00550EC6">
        <w:tab/>
      </w:r>
      <w:r w:rsidR="00550EC6">
        <w:tab/>
      </w:r>
      <w:r w:rsidR="00550EC6">
        <w:tab/>
      </w:r>
      <w:r w:rsidR="00550EC6">
        <w:tab/>
      </w:r>
    </w:p>
    <w:p w:rsidR="00550EC6" w:rsidRDefault="00550EC6">
      <w:pPr>
        <w:tabs>
          <w:tab w:val="left" w:pos="720"/>
          <w:tab w:val="left" w:pos="7560"/>
          <w:tab w:val="left" w:pos="8640"/>
        </w:tabs>
        <w:jc w:val="both"/>
        <w:rPr>
          <w:sz w:val="24"/>
        </w:rPr>
      </w:pPr>
    </w:p>
    <w:p w:rsidR="00550EC6" w:rsidRDefault="00550EC6">
      <w:pPr>
        <w:tabs>
          <w:tab w:val="left" w:pos="720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</w:p>
    <w:p w:rsidR="00550EC6" w:rsidRDefault="00550EC6" w:rsidP="00F64221">
      <w:pPr>
        <w:tabs>
          <w:tab w:val="left" w:pos="720"/>
          <w:tab w:val="left" w:pos="5760"/>
          <w:tab w:val="left" w:pos="7560"/>
          <w:tab w:val="left" w:pos="8640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 xml:space="preserve">                        </w:t>
      </w:r>
      <w:r>
        <w:rPr>
          <w:bCs/>
          <w:sz w:val="24"/>
          <w:szCs w:val="22"/>
        </w:rPr>
        <w:tab/>
      </w:r>
    </w:p>
    <w:p w:rsidR="00550EC6" w:rsidRPr="00505751" w:rsidRDefault="00505751" w:rsidP="00005094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/>
          <w:bCs/>
          <w:sz w:val="28"/>
          <w:szCs w:val="28"/>
        </w:rPr>
      </w:pPr>
      <w:r w:rsidRPr="00505751">
        <w:rPr>
          <w:b/>
          <w:bCs/>
          <w:sz w:val="28"/>
          <w:szCs w:val="28"/>
        </w:rPr>
        <w:t>Approved</w:t>
      </w:r>
    </w:p>
    <w:p w:rsidR="00550EC6" w:rsidRDefault="00550EC6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550EC6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Minutes</w:t>
      </w:r>
    </w:p>
    <w:p w:rsidR="00073717" w:rsidRDefault="002833B2" w:rsidP="00F76E63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Special </w:t>
      </w:r>
      <w:r w:rsidR="00073717">
        <w:rPr>
          <w:bCs/>
          <w:sz w:val="24"/>
          <w:szCs w:val="22"/>
        </w:rPr>
        <w:t>Town Meeting</w:t>
      </w:r>
    </w:p>
    <w:p w:rsidR="00F76E63" w:rsidRDefault="002833B2" w:rsidP="00F76E63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August 8</w:t>
      </w:r>
      <w:r w:rsidR="00F76E63">
        <w:rPr>
          <w:bCs/>
          <w:sz w:val="24"/>
          <w:szCs w:val="22"/>
        </w:rPr>
        <w:t>,</w:t>
      </w:r>
      <w:r w:rsidR="001E17AD">
        <w:rPr>
          <w:bCs/>
          <w:sz w:val="24"/>
          <w:szCs w:val="22"/>
        </w:rPr>
        <w:t xml:space="preserve"> 2016</w:t>
      </w:r>
    </w:p>
    <w:p w:rsidR="00552DCD" w:rsidRDefault="00552DCD" w:rsidP="00F76E63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Hale Middle School</w:t>
      </w:r>
    </w:p>
    <w:p w:rsidR="00F76E63" w:rsidRDefault="002833B2" w:rsidP="002833B2">
      <w:pPr>
        <w:tabs>
          <w:tab w:val="left" w:pos="720"/>
          <w:tab w:val="left" w:pos="6960"/>
          <w:tab w:val="left" w:pos="7560"/>
          <w:tab w:val="left" w:pos="8640"/>
        </w:tabs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6:00pm</w:t>
      </w:r>
    </w:p>
    <w:p w:rsidR="00F76E63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rPr>
          <w:bCs/>
          <w:sz w:val="24"/>
          <w:szCs w:val="22"/>
        </w:rPr>
      </w:pPr>
    </w:p>
    <w:p w:rsidR="00F708B4" w:rsidRDefault="00F76E6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Members Present: </w:t>
      </w:r>
    </w:p>
    <w:p w:rsidR="00F76E63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 w:rsidR="00F76E63">
        <w:rPr>
          <w:bCs/>
          <w:sz w:val="24"/>
          <w:szCs w:val="22"/>
        </w:rPr>
        <w:t>Peter McManus, Chair</w:t>
      </w:r>
      <w:r w:rsidR="00A5072C">
        <w:rPr>
          <w:bCs/>
          <w:sz w:val="24"/>
          <w:szCs w:val="22"/>
        </w:rPr>
        <w:t xml:space="preserve"> (PM)</w:t>
      </w:r>
    </w:p>
    <w:p w:rsidR="00F708B4" w:rsidRDefault="0007371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 xml:space="preserve">Richard </w:t>
      </w:r>
      <w:proofErr w:type="spellStart"/>
      <w:r>
        <w:rPr>
          <w:bCs/>
          <w:sz w:val="24"/>
          <w:szCs w:val="22"/>
        </w:rPr>
        <w:t>Eckel</w:t>
      </w:r>
      <w:proofErr w:type="spellEnd"/>
      <w:r w:rsidR="00A5072C">
        <w:rPr>
          <w:bCs/>
          <w:sz w:val="24"/>
          <w:szCs w:val="22"/>
        </w:rPr>
        <w:t xml:space="preserve"> (RE)</w:t>
      </w:r>
    </w:p>
    <w:p w:rsidR="00657237" w:rsidRDefault="0065723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>Paul McLaughlin</w:t>
      </w:r>
      <w:r w:rsidR="00A5072C">
        <w:rPr>
          <w:bCs/>
          <w:sz w:val="24"/>
          <w:szCs w:val="22"/>
        </w:rPr>
        <w:t xml:space="preserve"> (PL)</w:t>
      </w:r>
    </w:p>
    <w:p w:rsidR="00172CA0" w:rsidRDefault="002833B2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>Werner Fritz (WF)</w:t>
      </w:r>
    </w:p>
    <w:p w:rsidR="00F708B4" w:rsidRDefault="00351990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</w:p>
    <w:p w:rsidR="00F708B4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Others Present:</w:t>
      </w:r>
    </w:p>
    <w:p w:rsidR="00F708B4" w:rsidRDefault="002833B2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>Kathleen Farrell, Administrative Assistant</w:t>
      </w:r>
    </w:p>
    <w:p w:rsidR="00647971" w:rsidRDefault="00A5072C" w:rsidP="002833B2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 w:rsidR="002833B2">
        <w:rPr>
          <w:bCs/>
          <w:sz w:val="24"/>
          <w:szCs w:val="22"/>
        </w:rPr>
        <w:t xml:space="preserve">Michael </w:t>
      </w:r>
      <w:proofErr w:type="spellStart"/>
      <w:r w:rsidR="00930973">
        <w:rPr>
          <w:bCs/>
          <w:sz w:val="24"/>
          <w:szCs w:val="22"/>
        </w:rPr>
        <w:t>Kopczynski</w:t>
      </w:r>
      <w:proofErr w:type="spellEnd"/>
      <w:r w:rsidR="00930973">
        <w:rPr>
          <w:bCs/>
          <w:sz w:val="24"/>
          <w:szCs w:val="22"/>
        </w:rPr>
        <w:t>, Chair Municipal Affordable Housing Trust (MK</w:t>
      </w:r>
      <w:proofErr w:type="gramStart"/>
      <w:r w:rsidR="00930973">
        <w:rPr>
          <w:bCs/>
          <w:sz w:val="24"/>
          <w:szCs w:val="22"/>
        </w:rPr>
        <w:t>)(</w:t>
      </w:r>
      <w:proofErr w:type="gramEnd"/>
      <w:r w:rsidR="00930973">
        <w:rPr>
          <w:bCs/>
          <w:sz w:val="24"/>
          <w:szCs w:val="22"/>
        </w:rPr>
        <w:t>6-6:15pm)</w:t>
      </w:r>
    </w:p>
    <w:p w:rsidR="00686806" w:rsidRDefault="0093097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ab/>
        <w:t>Patrick Holmes – 241 Boxborough Road (6-6:40pm)</w:t>
      </w:r>
    </w:p>
    <w:p w:rsidR="00351990" w:rsidRDefault="00351990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F708B4" w:rsidRDefault="00F708B4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 w:rsidRPr="00EB2A3D">
        <w:rPr>
          <w:b/>
          <w:bCs/>
          <w:sz w:val="24"/>
          <w:szCs w:val="22"/>
        </w:rPr>
        <w:t>Call to Order</w:t>
      </w:r>
      <w:r>
        <w:rPr>
          <w:bCs/>
          <w:sz w:val="24"/>
          <w:szCs w:val="22"/>
        </w:rPr>
        <w:t>:</w:t>
      </w:r>
      <w:r w:rsidR="00930973">
        <w:rPr>
          <w:bCs/>
          <w:sz w:val="24"/>
          <w:szCs w:val="22"/>
        </w:rPr>
        <w:t xml:space="preserve"> 6:00</w:t>
      </w:r>
      <w:r w:rsidR="00A5072C">
        <w:rPr>
          <w:bCs/>
          <w:sz w:val="24"/>
          <w:szCs w:val="22"/>
        </w:rPr>
        <w:t>pm</w:t>
      </w:r>
    </w:p>
    <w:p w:rsidR="00172CA0" w:rsidRDefault="00172CA0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172CA0" w:rsidRPr="00686806" w:rsidRDefault="0093097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General discussion of Special</w:t>
      </w:r>
      <w:r w:rsidR="00552DCD" w:rsidRPr="00686806">
        <w:rPr>
          <w:b/>
          <w:bCs/>
          <w:sz w:val="24"/>
          <w:szCs w:val="22"/>
        </w:rPr>
        <w:t xml:space="preserve"> </w:t>
      </w:r>
      <w:r w:rsidR="00073717" w:rsidRPr="00686806">
        <w:rPr>
          <w:b/>
          <w:bCs/>
          <w:sz w:val="24"/>
          <w:szCs w:val="22"/>
        </w:rPr>
        <w:t>Town Meeting Articles</w:t>
      </w:r>
    </w:p>
    <w:p w:rsidR="007217CE" w:rsidRDefault="007217CE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B76581" w:rsidRDefault="0093097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Article 3.</w:t>
      </w:r>
      <w:proofErr w:type="gramEnd"/>
      <w:r>
        <w:rPr>
          <w:bCs/>
          <w:sz w:val="24"/>
          <w:szCs w:val="22"/>
        </w:rPr>
        <w:t xml:space="preserve"> Boxborough Road Land Acquisition</w:t>
      </w:r>
    </w:p>
    <w:p w:rsidR="00930973" w:rsidRDefault="00930973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930973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Not targeted for conservation</w:t>
      </w:r>
    </w:p>
    <w:p w:rsidR="001867BD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PM- questioned the percentage of affordabl</w:t>
      </w:r>
      <w:r w:rsidR="00505751">
        <w:rPr>
          <w:bCs/>
          <w:sz w:val="24"/>
          <w:szCs w:val="22"/>
        </w:rPr>
        <w:t>e housing being developed and how</w:t>
      </w:r>
      <w:r>
        <w:rPr>
          <w:bCs/>
          <w:sz w:val="24"/>
          <w:szCs w:val="22"/>
        </w:rPr>
        <w:t xml:space="preserve"> the 40B requirements applied to a community like ours</w:t>
      </w:r>
    </w:p>
    <w:p w:rsidR="001867BD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PL- Asked what the cost per unit would be </w:t>
      </w:r>
    </w:p>
    <w:p w:rsidR="001867BD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MK- We don’t know what unit costs will be, and the situation has its challenges</w:t>
      </w:r>
    </w:p>
    <w:p w:rsidR="001867BD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PL- Strongly against</w:t>
      </w:r>
    </w:p>
    <w:p w:rsidR="001867BD" w:rsidRDefault="001867BD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PM- Time factor – based on 120day 1</w:t>
      </w:r>
      <w:r w:rsidRPr="001867BD">
        <w:rPr>
          <w:bCs/>
          <w:sz w:val="24"/>
          <w:szCs w:val="22"/>
          <w:vertAlign w:val="superscript"/>
        </w:rPr>
        <w:t>st</w:t>
      </w:r>
      <w:r>
        <w:rPr>
          <w:bCs/>
          <w:sz w:val="24"/>
          <w:szCs w:val="22"/>
        </w:rPr>
        <w:t xml:space="preserve"> refusal feels rushed</w:t>
      </w:r>
    </w:p>
    <w:p w:rsidR="00B356FB" w:rsidRDefault="00B356FB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RE- This is the first time this has been done, and we are without details</w:t>
      </w:r>
    </w:p>
    <w:p w:rsidR="00B356FB" w:rsidRDefault="00B356FB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PM- The benefits to controlling development are understood, but there is a lot of new ground.  This has never been done before, we don’t know the cost and it doesn’t seem to “move the needle’ of affordable housing in Town.</w:t>
      </w:r>
    </w:p>
    <w:p w:rsidR="00B356FB" w:rsidRDefault="00B356FB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B356FB" w:rsidRDefault="00B356FB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6:38pm RE Moved to approve Article 3, PL second for the purpose of discussion</w:t>
      </w:r>
    </w:p>
    <w:p w:rsidR="00B356FB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Motion failed unanimously</w:t>
      </w:r>
    </w:p>
    <w:p w:rsidR="00DB41C6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proofErr w:type="spellStart"/>
      <w:r>
        <w:rPr>
          <w:bCs/>
          <w:sz w:val="24"/>
          <w:szCs w:val="22"/>
        </w:rPr>
        <w:t>FinCom</w:t>
      </w:r>
      <w:proofErr w:type="spellEnd"/>
      <w:r>
        <w:rPr>
          <w:bCs/>
          <w:sz w:val="24"/>
          <w:szCs w:val="22"/>
        </w:rPr>
        <w:t xml:space="preserve"> does not recommend approval because of uncertainty of scope and cost</w:t>
      </w:r>
    </w:p>
    <w:p w:rsidR="00DB41C6" w:rsidRDefault="00DB41C6" w:rsidP="00DB41C6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lastRenderedPageBreak/>
        <w:t>Assigned members warrant articles to read</w:t>
      </w:r>
    </w:p>
    <w:p w:rsidR="00DB41C6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DB41C6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DB41C6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9:27 Article 3. Recommendation on amended motion</w:t>
      </w:r>
    </w:p>
    <w:p w:rsidR="00DB41C6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RE- moved to approve Article as amended, PL second. WF and PL in favor, PM and RE opposed</w:t>
      </w:r>
    </w:p>
    <w:p w:rsidR="00172CA0" w:rsidRDefault="00172CA0" w:rsidP="0093097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073717" w:rsidRDefault="00073717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</w:p>
    <w:p w:rsidR="00B76581" w:rsidRPr="00DA56E8" w:rsidRDefault="00DB41C6" w:rsidP="00F76E63">
      <w:pPr>
        <w:tabs>
          <w:tab w:val="left" w:pos="720"/>
          <w:tab w:val="left" w:pos="6960"/>
          <w:tab w:val="left" w:pos="7560"/>
          <w:tab w:val="left" w:pos="8640"/>
        </w:tabs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9:54pm meeting adjourned</w:t>
      </w:r>
    </w:p>
    <w:sectPr w:rsidR="00B76581" w:rsidRPr="00DA56E8" w:rsidSect="00A24856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9A7"/>
    <w:multiLevelType w:val="hybridMultilevel"/>
    <w:tmpl w:val="3864DC3C"/>
    <w:lvl w:ilvl="0" w:tplc="0AFCA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561E"/>
    <w:rsid w:val="00005094"/>
    <w:rsid w:val="00073717"/>
    <w:rsid w:val="0008106A"/>
    <w:rsid w:val="00107212"/>
    <w:rsid w:val="00152F05"/>
    <w:rsid w:val="00172CA0"/>
    <w:rsid w:val="001867BD"/>
    <w:rsid w:val="001D294C"/>
    <w:rsid w:val="001E17AD"/>
    <w:rsid w:val="00252506"/>
    <w:rsid w:val="0028166B"/>
    <w:rsid w:val="002833B2"/>
    <w:rsid w:val="00284B61"/>
    <w:rsid w:val="002E24F0"/>
    <w:rsid w:val="003042B6"/>
    <w:rsid w:val="00351990"/>
    <w:rsid w:val="003A410B"/>
    <w:rsid w:val="004B3EE1"/>
    <w:rsid w:val="00505751"/>
    <w:rsid w:val="00542E9A"/>
    <w:rsid w:val="00550EC6"/>
    <w:rsid w:val="00552DCD"/>
    <w:rsid w:val="00566506"/>
    <w:rsid w:val="005710DD"/>
    <w:rsid w:val="005C6AE8"/>
    <w:rsid w:val="00647971"/>
    <w:rsid w:val="00657237"/>
    <w:rsid w:val="00686806"/>
    <w:rsid w:val="006E1B97"/>
    <w:rsid w:val="007217CE"/>
    <w:rsid w:val="007701A4"/>
    <w:rsid w:val="007A634C"/>
    <w:rsid w:val="007B038E"/>
    <w:rsid w:val="007D3B0A"/>
    <w:rsid w:val="007E376D"/>
    <w:rsid w:val="0084317E"/>
    <w:rsid w:val="0086782B"/>
    <w:rsid w:val="008B669E"/>
    <w:rsid w:val="008C162D"/>
    <w:rsid w:val="008F6830"/>
    <w:rsid w:val="00930973"/>
    <w:rsid w:val="00935548"/>
    <w:rsid w:val="009964BC"/>
    <w:rsid w:val="009E3FC2"/>
    <w:rsid w:val="009F3FFA"/>
    <w:rsid w:val="00A24856"/>
    <w:rsid w:val="00A345BB"/>
    <w:rsid w:val="00A5072C"/>
    <w:rsid w:val="00A56721"/>
    <w:rsid w:val="00A87470"/>
    <w:rsid w:val="00AC2223"/>
    <w:rsid w:val="00AC65D0"/>
    <w:rsid w:val="00AD40A3"/>
    <w:rsid w:val="00B216AA"/>
    <w:rsid w:val="00B356FB"/>
    <w:rsid w:val="00B4370F"/>
    <w:rsid w:val="00B76581"/>
    <w:rsid w:val="00BC08A7"/>
    <w:rsid w:val="00BF118E"/>
    <w:rsid w:val="00C00A77"/>
    <w:rsid w:val="00C36BFB"/>
    <w:rsid w:val="00C4561E"/>
    <w:rsid w:val="00C50202"/>
    <w:rsid w:val="00CF2E22"/>
    <w:rsid w:val="00D63681"/>
    <w:rsid w:val="00D70D4C"/>
    <w:rsid w:val="00D9514B"/>
    <w:rsid w:val="00DA56E8"/>
    <w:rsid w:val="00DB41C6"/>
    <w:rsid w:val="00DC16D3"/>
    <w:rsid w:val="00DE4BDD"/>
    <w:rsid w:val="00E82F52"/>
    <w:rsid w:val="00EB2A3D"/>
    <w:rsid w:val="00ED62B7"/>
    <w:rsid w:val="00EE2EEA"/>
    <w:rsid w:val="00F31504"/>
    <w:rsid w:val="00F64221"/>
    <w:rsid w:val="00F708B4"/>
    <w:rsid w:val="00F76E63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56"/>
  </w:style>
  <w:style w:type="paragraph" w:styleId="Heading1">
    <w:name w:val="heading 1"/>
    <w:basedOn w:val="Normal"/>
    <w:next w:val="Normal"/>
    <w:qFormat/>
    <w:rsid w:val="00A24856"/>
    <w:pPr>
      <w:keepNext/>
      <w:jc w:val="center"/>
      <w:outlineLvl w:val="0"/>
    </w:pPr>
    <w:rPr>
      <w:rFonts w:ascii="Times New" w:hAnsi="Times New"/>
      <w:b/>
      <w:smallCaps/>
      <w:sz w:val="28"/>
    </w:rPr>
  </w:style>
  <w:style w:type="paragraph" w:styleId="Heading2">
    <w:name w:val="heading 2"/>
    <w:basedOn w:val="Normal"/>
    <w:next w:val="Normal"/>
    <w:qFormat/>
    <w:rsid w:val="00A24856"/>
    <w:pPr>
      <w:keepNext/>
      <w:jc w:val="center"/>
      <w:outlineLvl w:val="1"/>
    </w:pPr>
    <w:rPr>
      <w:rFonts w:ascii="Times New" w:hAnsi="Times New"/>
      <w:sz w:val="33"/>
    </w:rPr>
  </w:style>
  <w:style w:type="paragraph" w:styleId="Heading3">
    <w:name w:val="heading 3"/>
    <w:basedOn w:val="Normal"/>
    <w:next w:val="Normal"/>
    <w:qFormat/>
    <w:rsid w:val="00A24856"/>
    <w:pPr>
      <w:keepNext/>
      <w:jc w:val="center"/>
      <w:outlineLvl w:val="2"/>
    </w:pPr>
    <w:rPr>
      <w:rFonts w:ascii="Times New" w:hAnsi="Times New"/>
      <w:b/>
      <w:sz w:val="33"/>
    </w:rPr>
  </w:style>
  <w:style w:type="paragraph" w:styleId="Heading4">
    <w:name w:val="heading 4"/>
    <w:basedOn w:val="Normal"/>
    <w:next w:val="Normal"/>
    <w:qFormat/>
    <w:rsid w:val="00A24856"/>
    <w:pPr>
      <w:keepNext/>
      <w:outlineLvl w:val="3"/>
    </w:pPr>
    <w:rPr>
      <w:rFonts w:ascii="Times New" w:hAnsi="Times New"/>
      <w:sz w:val="33"/>
    </w:rPr>
  </w:style>
  <w:style w:type="paragraph" w:styleId="Heading5">
    <w:name w:val="heading 5"/>
    <w:basedOn w:val="Normal"/>
    <w:next w:val="Normal"/>
    <w:qFormat/>
    <w:rsid w:val="00A24856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248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A24856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485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A24856"/>
    <w:rPr>
      <w:sz w:val="24"/>
    </w:rPr>
  </w:style>
  <w:style w:type="paragraph" w:styleId="NormalWeb">
    <w:name w:val="Normal (Web)"/>
    <w:basedOn w:val="Normal"/>
    <w:semiHidden/>
    <w:rsid w:val="00A24856"/>
    <w:pPr>
      <w:spacing w:before="100" w:beforeAutospacing="1" w:after="100" w:afterAutospacing="1" w:line="260" w:lineRule="atLeast"/>
    </w:pPr>
    <w:rPr>
      <w:color w:val="000000"/>
      <w:sz w:val="22"/>
      <w:szCs w:val="22"/>
    </w:rPr>
  </w:style>
  <w:style w:type="paragraph" w:styleId="BodyTextIndent">
    <w:name w:val="Body Text Indent"/>
    <w:basedOn w:val="Normal"/>
    <w:semiHidden/>
    <w:rsid w:val="00A24856"/>
    <w:pPr>
      <w:ind w:firstLine="720"/>
    </w:pPr>
    <w:rPr>
      <w:sz w:val="24"/>
      <w:szCs w:val="24"/>
    </w:rPr>
  </w:style>
  <w:style w:type="paragraph" w:styleId="BodyText2">
    <w:name w:val="Body Text 2"/>
    <w:basedOn w:val="Normal"/>
    <w:semiHidden/>
    <w:rsid w:val="00A24856"/>
    <w:rPr>
      <w:sz w:val="28"/>
    </w:rPr>
  </w:style>
  <w:style w:type="character" w:styleId="Hyperlink">
    <w:name w:val="Hyperlink"/>
    <w:basedOn w:val="DefaultParagraphFont"/>
    <w:semiHidden/>
    <w:rsid w:val="00A248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248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08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inCom\draft%20minutes%20092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minutes 092215.dotx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Farrell</dc:creator>
  <cp:lastModifiedBy>Kathy Farrell</cp:lastModifiedBy>
  <cp:revision>3</cp:revision>
  <cp:lastPrinted>2016-03-07T22:40:00Z</cp:lastPrinted>
  <dcterms:created xsi:type="dcterms:W3CDTF">2017-03-27T17:49:00Z</dcterms:created>
  <dcterms:modified xsi:type="dcterms:W3CDTF">2017-03-27T17:50:00Z</dcterms:modified>
</cp:coreProperties>
</file>