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keepNext w:val="0"/>
        <w:keepLines w:val="0"/>
        <w:widowControl w:val="0"/>
        <w:contextualSpacing w:val="0"/>
        <w:jc w:val="center"/>
      </w:pPr>
      <w:bookmarkStart w:colFirst="0" w:colLast="0" w:name="_9p5mjlmyg5b7" w:id="0"/>
      <w:bookmarkEnd w:id="0"/>
      <w:r w:rsidDel="00000000" w:rsidR="00000000" w:rsidRPr="00000000">
        <w:rPr>
          <w:rtl w:val="0"/>
        </w:rPr>
      </w:r>
    </w:p>
    <w:p w:rsidR="00000000" w:rsidDel="00000000" w:rsidP="00000000" w:rsidRDefault="00000000" w:rsidRPr="00000000">
      <w:pPr>
        <w:pStyle w:val="Heading2"/>
        <w:keepNext w:val="0"/>
        <w:keepLines w:val="0"/>
        <w:widowControl w:val="0"/>
        <w:contextualSpacing w:val="0"/>
        <w:jc w:val="center"/>
      </w:pPr>
      <w:bookmarkStart w:colFirst="0" w:colLast="0" w:name="_81tuodz3g8fd" w:id="1"/>
      <w:bookmarkEnd w:id="1"/>
      <w:r w:rsidDel="00000000" w:rsidR="00000000" w:rsidRPr="00000000">
        <w:rPr>
          <w:rtl w:val="0"/>
        </w:rPr>
      </w:r>
    </w:p>
    <w:p w:rsidR="00000000" w:rsidDel="00000000" w:rsidP="00000000" w:rsidRDefault="00000000" w:rsidRPr="00000000">
      <w:pPr>
        <w:pStyle w:val="Heading2"/>
        <w:keepNext w:val="0"/>
        <w:keepLines w:val="0"/>
        <w:widowControl w:val="0"/>
        <w:contextualSpacing w:val="0"/>
        <w:jc w:val="center"/>
      </w:pPr>
      <w:bookmarkStart w:colFirst="0" w:colLast="0" w:name="_6fpbhalu0g4v" w:id="2"/>
      <w:bookmarkEnd w:id="2"/>
      <w:r w:rsidDel="00000000" w:rsidR="00000000" w:rsidRPr="00000000">
        <w:rPr>
          <w:rtl w:val="0"/>
        </w:rPr>
        <w:t xml:space="preserve">Minutes of the Old Lyme Economic Development Commission of the  Meeting of 9/7/16</w:t>
      </w:r>
    </w:p>
    <w:p w:rsidR="00000000" w:rsidDel="00000000" w:rsidP="00000000" w:rsidRDefault="00000000" w:rsidRPr="00000000">
      <w:pPr>
        <w:pStyle w:val="Heading2"/>
        <w:keepNext w:val="0"/>
        <w:keepLines w:val="0"/>
        <w:widowControl w:val="0"/>
        <w:contextualSpacing w:val="0"/>
        <w:jc w:val="center"/>
      </w:pPr>
      <w:bookmarkStart w:colFirst="0" w:colLast="0" w:name="_yatz45gflf4x" w:id="3"/>
      <w:bookmarkEnd w:id="3"/>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Meeting commenced at 8 AM in the Old Lyme Town Hall. Present were  Bob Jose,  John Stratton and Susan Howard.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We discussed the following topics: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 Approved and accepted the prior month’s minutes.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 Real estate news from Susan showed for the first 8 months of this year 130 vs 170 for sale with 32 under contract and 84 versus 65 closed. Statistics were fairly similar to last year and both closed and under contract has increased..</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3. Discussed further updates on the high speed rail impact through OL.</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4.  Meeting adjourned at 8:45 AM.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