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27AE3" w:rsidRPr="005D3590" w:rsidRDefault="005D3590" w:rsidP="005D3590">
      <w:pPr>
        <w:overflowPunct w:val="0"/>
        <w:autoSpaceDE w:val="0"/>
        <w:autoSpaceDN w:val="0"/>
        <w:adjustRightInd w:val="0"/>
        <w:ind w:left="720" w:hanging="630"/>
        <w:rPr>
          <w:i/>
          <w:sz w:val="24"/>
          <w:szCs w:val="24"/>
        </w:rPr>
      </w:pPr>
      <w:r w:rsidRPr="005D3590">
        <w:rPr>
          <w:sz w:val="24"/>
          <w:szCs w:val="24"/>
        </w:rPr>
        <w:object w:dxaOrig="3660" w:dyaOrig="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73.5pt" o:ole="" fillcolor="window">
            <v:imagedata r:id="rId6" o:title=""/>
          </v:shape>
          <o:OLEObject Type="Embed" ProgID="PBrush" ShapeID="_x0000_i1025" DrawAspect="Content" ObjectID="_1391327538" r:id="rId7"/>
        </w:object>
      </w:r>
      <w:r w:rsidR="00427AE3" w:rsidRPr="005D3590">
        <w:rPr>
          <w:sz w:val="24"/>
          <w:szCs w:val="24"/>
        </w:rPr>
        <w:t xml:space="preserve">      </w:t>
      </w:r>
      <w:r w:rsidR="00427AE3" w:rsidRPr="005D3590">
        <w:rPr>
          <w:sz w:val="24"/>
          <w:szCs w:val="24"/>
        </w:rPr>
        <w:tab/>
      </w:r>
      <w:r w:rsidR="00427AE3" w:rsidRPr="005D3590">
        <w:rPr>
          <w:sz w:val="24"/>
          <w:szCs w:val="24"/>
        </w:rPr>
        <w:tab/>
        <w:t xml:space="preserve">            </w:t>
      </w:r>
      <w:r w:rsidR="00427AE3" w:rsidRPr="005D3590">
        <w:rPr>
          <w:i/>
          <w:sz w:val="24"/>
          <w:szCs w:val="24"/>
        </w:rPr>
        <w:t>Town of</w:t>
      </w:r>
    </w:p>
    <w:p w:rsidR="00427AE3" w:rsidRPr="005D3590" w:rsidRDefault="00427AE3" w:rsidP="00427AE3">
      <w:pPr>
        <w:overflowPunct w:val="0"/>
        <w:autoSpaceDE w:val="0"/>
        <w:autoSpaceDN w:val="0"/>
        <w:adjustRightInd w:val="0"/>
        <w:rPr>
          <w:i/>
          <w:sz w:val="24"/>
          <w:szCs w:val="24"/>
        </w:rPr>
      </w:pPr>
      <w:r w:rsidRPr="005D3590">
        <w:rPr>
          <w:i/>
          <w:sz w:val="24"/>
          <w:szCs w:val="24"/>
        </w:rPr>
        <w:tab/>
      </w:r>
      <w:r w:rsidRPr="005D3590">
        <w:rPr>
          <w:i/>
          <w:sz w:val="24"/>
          <w:szCs w:val="24"/>
        </w:rPr>
        <w:tab/>
      </w:r>
      <w:r w:rsidRPr="005D3590">
        <w:rPr>
          <w:i/>
          <w:sz w:val="24"/>
          <w:szCs w:val="24"/>
        </w:rPr>
        <w:tab/>
      </w:r>
      <w:r w:rsidRPr="005D3590">
        <w:rPr>
          <w:i/>
          <w:sz w:val="24"/>
          <w:szCs w:val="24"/>
        </w:rPr>
        <w:tab/>
        <w:t xml:space="preserve">   North Stonington, Connecticut</w:t>
      </w:r>
    </w:p>
    <w:p w:rsidR="00427AE3" w:rsidRPr="005D3590" w:rsidRDefault="00427AE3" w:rsidP="00427AE3">
      <w:pPr>
        <w:overflowPunct w:val="0"/>
        <w:autoSpaceDE w:val="0"/>
        <w:autoSpaceDN w:val="0"/>
        <w:adjustRightInd w:val="0"/>
        <w:rPr>
          <w:i/>
          <w:sz w:val="24"/>
          <w:szCs w:val="24"/>
        </w:rPr>
      </w:pPr>
    </w:p>
    <w:p w:rsidR="00C37CC8" w:rsidRPr="005D3590" w:rsidRDefault="00C37CC8" w:rsidP="00C37CC8">
      <w:pPr>
        <w:rPr>
          <w:sz w:val="24"/>
          <w:szCs w:val="24"/>
        </w:rPr>
      </w:pPr>
      <w:r w:rsidRPr="005D3590">
        <w:rPr>
          <w:sz w:val="24"/>
          <w:szCs w:val="24"/>
        </w:rPr>
        <w:t>A special town meeting of the electors and citizens qualified to vote in town meetings of the Town of North Stonington, Connecticut, will be held on the date indicated at the time and location noted below for the following purposes:</w:t>
      </w:r>
    </w:p>
    <w:p w:rsidR="00C37CC8" w:rsidRPr="005D3590" w:rsidRDefault="00C37CC8" w:rsidP="00C37CC8">
      <w:pPr>
        <w:rPr>
          <w:sz w:val="24"/>
          <w:szCs w:val="24"/>
        </w:rPr>
      </w:pPr>
    </w:p>
    <w:p w:rsidR="00C37CC8" w:rsidRPr="005D3590" w:rsidRDefault="00C37CC8" w:rsidP="00C37CC8">
      <w:pPr>
        <w:rPr>
          <w:sz w:val="24"/>
          <w:szCs w:val="24"/>
        </w:rPr>
      </w:pPr>
      <w:r w:rsidRPr="005D3590">
        <w:rPr>
          <w:sz w:val="24"/>
          <w:szCs w:val="24"/>
        </w:rPr>
        <w:t>LOCATION:  North Stonington Elementary School Multi-Purpose Room</w:t>
      </w:r>
    </w:p>
    <w:p w:rsidR="00C37CC8" w:rsidRPr="005D3590" w:rsidRDefault="00C37CC8" w:rsidP="00C37CC8">
      <w:pPr>
        <w:rPr>
          <w:sz w:val="24"/>
          <w:szCs w:val="24"/>
        </w:rPr>
      </w:pPr>
      <w:r w:rsidRPr="005D3590">
        <w:rPr>
          <w:sz w:val="24"/>
          <w:szCs w:val="24"/>
        </w:rPr>
        <w:t>DATE:  February 27, 2012</w:t>
      </w:r>
    </w:p>
    <w:p w:rsidR="00C37CC8" w:rsidRPr="005D3590" w:rsidRDefault="00C37CC8" w:rsidP="00C37CC8">
      <w:pPr>
        <w:rPr>
          <w:sz w:val="24"/>
          <w:szCs w:val="24"/>
        </w:rPr>
      </w:pPr>
      <w:r w:rsidRPr="005D3590">
        <w:rPr>
          <w:sz w:val="24"/>
          <w:szCs w:val="24"/>
        </w:rPr>
        <w:t xml:space="preserve">TIME:  7:00 p.m. </w:t>
      </w:r>
    </w:p>
    <w:p w:rsidR="00C37CC8" w:rsidRPr="005D3590" w:rsidRDefault="00C37CC8" w:rsidP="00C37CC8">
      <w:pPr>
        <w:rPr>
          <w:sz w:val="24"/>
          <w:szCs w:val="24"/>
        </w:rPr>
      </w:pPr>
    </w:p>
    <w:p w:rsidR="00F868E6" w:rsidRDefault="00C37CC8" w:rsidP="00427AE3">
      <w:pPr>
        <w:pStyle w:val="ListParagraph"/>
        <w:numPr>
          <w:ilvl w:val="0"/>
          <w:numId w:val="1"/>
        </w:numPr>
        <w:jc w:val="both"/>
        <w:rPr>
          <w:sz w:val="24"/>
          <w:szCs w:val="24"/>
        </w:rPr>
      </w:pPr>
      <w:r w:rsidRPr="00F868E6">
        <w:rPr>
          <w:sz w:val="24"/>
          <w:szCs w:val="24"/>
        </w:rPr>
        <w:t>To amend the Hewitt Property Uses, Rules and Recommendations, item #25 to allow a full liquor license at the Buon Appetito Restau</w:t>
      </w:r>
      <w:r w:rsidR="00175CDE" w:rsidRPr="00F868E6">
        <w:rPr>
          <w:sz w:val="24"/>
          <w:szCs w:val="24"/>
        </w:rPr>
        <w:t xml:space="preserve">rant, 386 Norwich Westerly Road, </w:t>
      </w:r>
      <w:r w:rsidR="00427AE3" w:rsidRPr="00F868E6">
        <w:rPr>
          <w:sz w:val="24"/>
          <w:szCs w:val="24"/>
        </w:rPr>
        <w:t xml:space="preserve">subject to the approval of the Board of Selectmen and the approval license issuance from the State of Connecticut.  </w:t>
      </w:r>
    </w:p>
    <w:p w:rsidR="00F868E6" w:rsidRDefault="00F868E6" w:rsidP="00F868E6">
      <w:pPr>
        <w:pStyle w:val="ListParagraph"/>
        <w:ind w:left="1140"/>
        <w:jc w:val="both"/>
        <w:rPr>
          <w:sz w:val="24"/>
          <w:szCs w:val="24"/>
        </w:rPr>
      </w:pPr>
    </w:p>
    <w:p w:rsidR="00427AE3" w:rsidRPr="007C3F6E" w:rsidRDefault="00F868E6" w:rsidP="005D3590">
      <w:pPr>
        <w:pStyle w:val="ListParagraph"/>
        <w:numPr>
          <w:ilvl w:val="0"/>
          <w:numId w:val="1"/>
        </w:numPr>
        <w:ind w:left="1080"/>
        <w:jc w:val="both"/>
        <w:rPr>
          <w:sz w:val="24"/>
          <w:szCs w:val="24"/>
        </w:rPr>
      </w:pPr>
      <w:r w:rsidRPr="007C3F6E">
        <w:rPr>
          <w:sz w:val="24"/>
          <w:szCs w:val="24"/>
        </w:rPr>
        <w:t>T</w:t>
      </w:r>
      <w:r w:rsidR="00427AE3" w:rsidRPr="007C3F6E">
        <w:rPr>
          <w:sz w:val="24"/>
          <w:szCs w:val="24"/>
        </w:rPr>
        <w:t xml:space="preserve">o authorize the Board of Selectmen and Town Attorney to revise and change the Lease between the Town of North Stonington and Georgiadis Holding, LLC for the property located at 386 Norwich Westerly Road known as the Buon Appetito Restaurant.  The proposed revision is to Section 6.1 (a) </w:t>
      </w:r>
      <w:r w:rsidR="00427AE3" w:rsidRPr="007C3F6E">
        <w:rPr>
          <w:b/>
          <w:sz w:val="24"/>
          <w:szCs w:val="24"/>
        </w:rPr>
        <w:t>USAGE  - OPERATION OF FAMILY RESTAURANT; AND ONE-TIME ADDITIONAL RENT PAYMENT.</w:t>
      </w:r>
      <w:r w:rsidR="00427AE3" w:rsidRPr="007C3F6E">
        <w:rPr>
          <w:sz w:val="24"/>
          <w:szCs w:val="24"/>
        </w:rPr>
        <w:t xml:space="preserve">  The Tenant shall operate a family style restaurant to be open for business on the premises on Saturdays and Sundays at least four other days during the week. The restaurant shall be open between the hours of 11:00 o’clock a.m. and 9:00 o’clock p.m., on weekends and have a menu for (and serve) lunch and dinner. The Tenant shall be free to operate the restaurant for longer hours and for more than six days a week (and may also serve breakfast) should it so desire.  Provided the Tenant secures such zoning approval(s) and/or permits from the Town of North Stonington as the zoning regulations for the Town of North Stonington may require, and a permit from the Liquor Control Commission for the State of Connecticut, and provided further that the Tenant makes a one-time additional rent payment of the sum of $4,000, to the Landlord on or before April 30, 2012 (to compensate Landlord for such expenses as Landlord may have incurred in amending the Lease between the parties), then, and in that event, the Tenant may sell to Tenant’s patrons beer, wine, and hard alcoholic beverages for consumption with the meals being served, in the restaurant area and on the exterior patio seating area, The consumption of any alcoholic beverage on the premises that was not purchased on the premises shall not be allowed (no BYOB allowed).   Tenant shall not be required to be open on State or religious holidays.  In addition Tenant may close restaurant for not more than four weeks each calendar year so as to provide vacation time for its employees.</w:t>
      </w:r>
    </w:p>
    <w:p w:rsidR="00427AE3" w:rsidRPr="005D3590" w:rsidRDefault="00427AE3" w:rsidP="00427AE3">
      <w:pPr>
        <w:pStyle w:val="ListParagraph"/>
        <w:ind w:left="1140"/>
        <w:rPr>
          <w:sz w:val="24"/>
          <w:szCs w:val="24"/>
        </w:rPr>
      </w:pPr>
    </w:p>
    <w:p w:rsidR="00C37CC8" w:rsidRPr="005D3590" w:rsidRDefault="00C37CC8" w:rsidP="00C37CC8">
      <w:pPr>
        <w:rPr>
          <w:sz w:val="24"/>
          <w:szCs w:val="24"/>
        </w:rPr>
      </w:pPr>
      <w:r w:rsidRPr="005D3590">
        <w:rPr>
          <w:sz w:val="24"/>
          <w:szCs w:val="24"/>
        </w:rPr>
        <w:t>Dated at North Stonington this 14th day of February, 2012.</w:t>
      </w:r>
    </w:p>
    <w:p w:rsidR="00C37CC8" w:rsidRPr="005D3590" w:rsidRDefault="00C37CC8" w:rsidP="00C37CC8">
      <w:pPr>
        <w:rPr>
          <w:sz w:val="24"/>
          <w:szCs w:val="24"/>
        </w:rPr>
      </w:pPr>
    </w:p>
    <w:p w:rsidR="00C37CC8" w:rsidRPr="005D3590" w:rsidRDefault="00C37CC8" w:rsidP="00C37CC8">
      <w:pPr>
        <w:ind w:left="2880" w:firstLine="720"/>
        <w:rPr>
          <w:sz w:val="24"/>
          <w:szCs w:val="24"/>
        </w:rPr>
      </w:pPr>
      <w:r w:rsidRPr="005D3590">
        <w:rPr>
          <w:sz w:val="24"/>
          <w:szCs w:val="24"/>
        </w:rPr>
        <w:t>BOARD OF SELECTMEN</w:t>
      </w:r>
    </w:p>
    <w:p w:rsidR="00C37CC8" w:rsidRPr="005D3590" w:rsidRDefault="00C37CC8" w:rsidP="00C37CC8">
      <w:pPr>
        <w:rPr>
          <w:sz w:val="24"/>
          <w:szCs w:val="24"/>
        </w:rPr>
      </w:pPr>
    </w:p>
    <w:p w:rsidR="005D3590" w:rsidRPr="005D3590" w:rsidRDefault="005D3590" w:rsidP="00C37CC8">
      <w:pPr>
        <w:rPr>
          <w:sz w:val="24"/>
          <w:szCs w:val="24"/>
        </w:rPr>
      </w:pPr>
    </w:p>
    <w:p w:rsidR="005D3590" w:rsidRPr="005D3590" w:rsidRDefault="005D3590" w:rsidP="00C37CC8">
      <w:pPr>
        <w:rPr>
          <w:sz w:val="24"/>
          <w:szCs w:val="24"/>
        </w:rPr>
      </w:pPr>
    </w:p>
    <w:p w:rsidR="00C37CC8" w:rsidRPr="005D3590" w:rsidRDefault="00C37CC8" w:rsidP="00C37CC8">
      <w:pPr>
        <w:rPr>
          <w:sz w:val="24"/>
          <w:szCs w:val="24"/>
        </w:rPr>
      </w:pPr>
      <w:r w:rsidRPr="005D3590">
        <w:rPr>
          <w:sz w:val="24"/>
          <w:szCs w:val="24"/>
        </w:rPr>
        <w:tab/>
      </w:r>
      <w:r w:rsidRPr="005D3590">
        <w:rPr>
          <w:sz w:val="24"/>
          <w:szCs w:val="24"/>
        </w:rPr>
        <w:tab/>
      </w:r>
      <w:r w:rsidRPr="005D3590">
        <w:rPr>
          <w:sz w:val="24"/>
          <w:szCs w:val="24"/>
        </w:rPr>
        <w:tab/>
      </w:r>
      <w:r w:rsidR="005D3590" w:rsidRPr="005D3590">
        <w:rPr>
          <w:sz w:val="24"/>
          <w:szCs w:val="24"/>
        </w:rPr>
        <w:tab/>
      </w:r>
      <w:r w:rsidRPr="005D3590">
        <w:rPr>
          <w:sz w:val="24"/>
          <w:szCs w:val="24"/>
        </w:rPr>
        <w:tab/>
      </w:r>
      <w:r w:rsidR="00175CDE" w:rsidRPr="005D3590">
        <w:rPr>
          <w:sz w:val="24"/>
          <w:szCs w:val="24"/>
        </w:rPr>
        <w:tab/>
      </w:r>
      <w:r w:rsidRPr="005D3590">
        <w:rPr>
          <w:sz w:val="24"/>
          <w:szCs w:val="24"/>
        </w:rPr>
        <w:t>Nicholas H. Mullane, II</w:t>
      </w:r>
    </w:p>
    <w:p w:rsidR="00C37CC8" w:rsidRPr="005D3590" w:rsidRDefault="00C37CC8" w:rsidP="00C37CC8">
      <w:pPr>
        <w:rPr>
          <w:sz w:val="24"/>
          <w:szCs w:val="24"/>
        </w:rPr>
      </w:pPr>
    </w:p>
    <w:p w:rsidR="00C37CC8" w:rsidRPr="005D3590" w:rsidRDefault="00C37CC8" w:rsidP="00C37CC8">
      <w:pPr>
        <w:rPr>
          <w:sz w:val="24"/>
          <w:szCs w:val="24"/>
        </w:rPr>
      </w:pPr>
    </w:p>
    <w:p w:rsidR="00C37CC8" w:rsidRPr="005D3590" w:rsidRDefault="00C37CC8" w:rsidP="00C37CC8">
      <w:pPr>
        <w:rPr>
          <w:sz w:val="24"/>
          <w:szCs w:val="24"/>
        </w:rPr>
      </w:pPr>
      <w:r w:rsidRPr="005D3590">
        <w:rPr>
          <w:sz w:val="24"/>
          <w:szCs w:val="24"/>
        </w:rPr>
        <w:tab/>
      </w:r>
      <w:r w:rsidRPr="005D3590">
        <w:rPr>
          <w:sz w:val="24"/>
          <w:szCs w:val="24"/>
        </w:rPr>
        <w:tab/>
      </w:r>
      <w:r w:rsidRPr="005D3590">
        <w:rPr>
          <w:sz w:val="24"/>
          <w:szCs w:val="24"/>
        </w:rPr>
        <w:tab/>
      </w:r>
      <w:r w:rsidRPr="005D3590">
        <w:rPr>
          <w:sz w:val="24"/>
          <w:szCs w:val="24"/>
        </w:rPr>
        <w:tab/>
      </w:r>
      <w:r w:rsidRPr="005D3590">
        <w:rPr>
          <w:sz w:val="24"/>
          <w:szCs w:val="24"/>
        </w:rPr>
        <w:tab/>
      </w:r>
      <w:r w:rsidRPr="005D3590">
        <w:rPr>
          <w:sz w:val="24"/>
          <w:szCs w:val="24"/>
        </w:rPr>
        <w:tab/>
        <w:t>Shawn P. Murphy</w:t>
      </w:r>
    </w:p>
    <w:p w:rsidR="00C37CC8" w:rsidRPr="005D3590" w:rsidRDefault="00C37CC8" w:rsidP="00C37CC8">
      <w:pPr>
        <w:rPr>
          <w:sz w:val="24"/>
          <w:szCs w:val="24"/>
        </w:rPr>
      </w:pPr>
    </w:p>
    <w:p w:rsidR="005D3590" w:rsidRPr="005D3590" w:rsidRDefault="005D3590" w:rsidP="00C37CC8">
      <w:pPr>
        <w:rPr>
          <w:sz w:val="24"/>
          <w:szCs w:val="24"/>
        </w:rPr>
      </w:pPr>
    </w:p>
    <w:p w:rsidR="002C5AA0" w:rsidRPr="005D3590" w:rsidRDefault="00C37CC8" w:rsidP="00C37CC8">
      <w:pPr>
        <w:rPr>
          <w:sz w:val="24"/>
          <w:szCs w:val="24"/>
        </w:rPr>
      </w:pPr>
      <w:r w:rsidRPr="005D3590">
        <w:rPr>
          <w:sz w:val="24"/>
          <w:szCs w:val="24"/>
        </w:rPr>
        <w:tab/>
      </w:r>
      <w:r w:rsidRPr="005D3590">
        <w:rPr>
          <w:sz w:val="24"/>
          <w:szCs w:val="24"/>
        </w:rPr>
        <w:tab/>
      </w:r>
      <w:r w:rsidRPr="005D3590">
        <w:rPr>
          <w:sz w:val="24"/>
          <w:szCs w:val="24"/>
        </w:rPr>
        <w:tab/>
      </w:r>
      <w:r w:rsidRPr="005D3590">
        <w:rPr>
          <w:sz w:val="24"/>
          <w:szCs w:val="24"/>
        </w:rPr>
        <w:tab/>
      </w:r>
      <w:r w:rsidRPr="005D3590">
        <w:rPr>
          <w:sz w:val="24"/>
          <w:szCs w:val="24"/>
        </w:rPr>
        <w:tab/>
      </w:r>
      <w:r w:rsidRPr="005D3590">
        <w:rPr>
          <w:sz w:val="24"/>
          <w:szCs w:val="24"/>
        </w:rPr>
        <w:tab/>
        <w:t>Mark S. Donahue</w:t>
      </w:r>
    </w:p>
    <w:sectPr w:rsidR="002C5AA0" w:rsidRPr="005D3590" w:rsidSect="00427AE3">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C5054"/>
    <w:multiLevelType w:val="hybridMultilevel"/>
    <w:tmpl w:val="DEA4E706"/>
    <w:lvl w:ilvl="0" w:tplc="15D01430">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C8"/>
    <w:rsid w:val="00175CDE"/>
    <w:rsid w:val="0022722B"/>
    <w:rsid w:val="002C5AA0"/>
    <w:rsid w:val="00427AE3"/>
    <w:rsid w:val="005D3590"/>
    <w:rsid w:val="0062679E"/>
    <w:rsid w:val="007C3F6E"/>
    <w:rsid w:val="008F4C71"/>
    <w:rsid w:val="00BE1F16"/>
    <w:rsid w:val="00C37CC8"/>
    <w:rsid w:val="00F8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CC8"/>
    <w:pPr>
      <w:ind w:left="720"/>
      <w:contextualSpacing/>
    </w:pPr>
  </w:style>
  <w:style w:type="paragraph" w:styleId="BalloonText">
    <w:name w:val="Balloon Text"/>
    <w:basedOn w:val="Normal"/>
    <w:link w:val="BalloonTextChar"/>
    <w:uiPriority w:val="99"/>
    <w:semiHidden/>
    <w:unhideWhenUsed/>
    <w:rsid w:val="00175CDE"/>
    <w:rPr>
      <w:rFonts w:ascii="Tahoma" w:hAnsi="Tahoma" w:cs="Tahoma"/>
      <w:sz w:val="16"/>
      <w:szCs w:val="16"/>
    </w:rPr>
  </w:style>
  <w:style w:type="character" w:customStyle="1" w:styleId="BalloonTextChar">
    <w:name w:val="Balloon Text Char"/>
    <w:basedOn w:val="DefaultParagraphFont"/>
    <w:link w:val="BalloonText"/>
    <w:uiPriority w:val="99"/>
    <w:semiHidden/>
    <w:rsid w:val="00175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CC8"/>
    <w:pPr>
      <w:ind w:left="720"/>
      <w:contextualSpacing/>
    </w:pPr>
  </w:style>
  <w:style w:type="paragraph" w:styleId="BalloonText">
    <w:name w:val="Balloon Text"/>
    <w:basedOn w:val="Normal"/>
    <w:link w:val="BalloonTextChar"/>
    <w:uiPriority w:val="99"/>
    <w:semiHidden/>
    <w:unhideWhenUsed/>
    <w:rsid w:val="00175CDE"/>
    <w:rPr>
      <w:rFonts w:ascii="Tahoma" w:hAnsi="Tahoma" w:cs="Tahoma"/>
      <w:sz w:val="16"/>
      <w:szCs w:val="16"/>
    </w:rPr>
  </w:style>
  <w:style w:type="character" w:customStyle="1" w:styleId="BalloonTextChar">
    <w:name w:val="Balloon Text Char"/>
    <w:basedOn w:val="DefaultParagraphFont"/>
    <w:link w:val="BalloonText"/>
    <w:uiPriority w:val="99"/>
    <w:semiHidden/>
    <w:rsid w:val="00175C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Roohr</dc:creator>
  <cp:lastModifiedBy>Norma Holliday</cp:lastModifiedBy>
  <cp:revision>2</cp:revision>
  <cp:lastPrinted>2012-02-15T17:38:00Z</cp:lastPrinted>
  <dcterms:created xsi:type="dcterms:W3CDTF">2012-02-21T16:06:00Z</dcterms:created>
  <dcterms:modified xsi:type="dcterms:W3CDTF">2012-02-21T16:06:00Z</dcterms:modified>
</cp:coreProperties>
</file>