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68A" w:rsidRPr="00CF1BBF" w:rsidRDefault="0017768A" w:rsidP="0017768A">
      <w:pPr>
        <w:spacing w:after="0" w:line="240" w:lineRule="auto"/>
        <w:rPr>
          <w:rFonts w:asciiTheme="majorHAnsi" w:hAnsiTheme="majorHAnsi"/>
          <w:sz w:val="20"/>
          <w:szCs w:val="20"/>
        </w:rPr>
      </w:pPr>
      <w:r w:rsidRPr="00CF1BBF">
        <w:rPr>
          <w:rFonts w:asciiTheme="majorHAnsi" w:hAnsiTheme="majorHAnsi"/>
          <w:noProof/>
          <w:sz w:val="20"/>
          <w:szCs w:val="20"/>
        </w:rPr>
        <w:drawing>
          <wp:inline distT="0" distB="0" distL="0" distR="0" wp14:anchorId="4BA039C4" wp14:editId="5CD4EA4B">
            <wp:extent cx="1079500" cy="958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958850"/>
                    </a:xfrm>
                    <a:prstGeom prst="rect">
                      <a:avLst/>
                    </a:prstGeom>
                    <a:noFill/>
                    <a:ln>
                      <a:noFill/>
                    </a:ln>
                  </pic:spPr>
                </pic:pic>
              </a:graphicData>
            </a:graphic>
          </wp:inline>
        </w:drawing>
      </w:r>
      <w:r w:rsidRPr="00CF1BBF">
        <w:rPr>
          <w:rFonts w:asciiTheme="majorHAnsi" w:hAnsiTheme="majorHAnsi"/>
          <w:sz w:val="20"/>
          <w:szCs w:val="20"/>
        </w:rPr>
        <w:tab/>
        <w:t>Town of North Stonington</w:t>
      </w:r>
    </w:p>
    <w:p w:rsidR="0017768A" w:rsidRPr="00CF1BBF" w:rsidRDefault="0017768A" w:rsidP="0017768A">
      <w:pPr>
        <w:spacing w:after="0" w:line="240" w:lineRule="auto"/>
        <w:rPr>
          <w:rFonts w:asciiTheme="majorHAnsi" w:hAnsiTheme="majorHAnsi"/>
          <w:sz w:val="20"/>
          <w:szCs w:val="20"/>
        </w:rPr>
      </w:pPr>
      <w:r w:rsidRPr="00CF1BBF">
        <w:rPr>
          <w:rFonts w:asciiTheme="majorHAnsi" w:hAnsiTheme="majorHAnsi"/>
          <w:sz w:val="20"/>
          <w:szCs w:val="20"/>
        </w:rPr>
        <w:tab/>
      </w:r>
      <w:r w:rsidRPr="00CF1BBF">
        <w:rPr>
          <w:rFonts w:asciiTheme="majorHAnsi" w:hAnsiTheme="majorHAnsi"/>
          <w:sz w:val="20"/>
          <w:szCs w:val="20"/>
        </w:rPr>
        <w:tab/>
      </w:r>
      <w:r w:rsidRPr="00CF1BBF">
        <w:rPr>
          <w:rFonts w:asciiTheme="majorHAnsi" w:hAnsiTheme="majorHAnsi"/>
          <w:sz w:val="20"/>
          <w:szCs w:val="20"/>
        </w:rPr>
        <w:tab/>
        <w:t>Board of Selectmen</w:t>
      </w:r>
    </w:p>
    <w:p w:rsidR="0017768A" w:rsidRPr="00CF1BBF" w:rsidRDefault="0017768A" w:rsidP="0017768A">
      <w:pPr>
        <w:spacing w:after="0" w:line="240" w:lineRule="auto"/>
        <w:rPr>
          <w:rFonts w:asciiTheme="majorHAnsi" w:hAnsiTheme="majorHAnsi"/>
          <w:sz w:val="20"/>
          <w:szCs w:val="20"/>
        </w:rPr>
      </w:pPr>
      <w:r w:rsidRPr="00CF1BBF">
        <w:rPr>
          <w:rFonts w:asciiTheme="majorHAnsi" w:hAnsiTheme="majorHAnsi"/>
          <w:sz w:val="20"/>
          <w:szCs w:val="20"/>
        </w:rPr>
        <w:tab/>
      </w:r>
      <w:r w:rsidRPr="00CF1BBF">
        <w:rPr>
          <w:rFonts w:asciiTheme="majorHAnsi" w:hAnsiTheme="majorHAnsi"/>
          <w:sz w:val="20"/>
          <w:szCs w:val="20"/>
        </w:rPr>
        <w:tab/>
      </w:r>
      <w:r w:rsidRPr="00CF1BBF">
        <w:rPr>
          <w:rFonts w:asciiTheme="majorHAnsi" w:hAnsiTheme="majorHAnsi"/>
          <w:sz w:val="20"/>
          <w:szCs w:val="20"/>
        </w:rPr>
        <w:tab/>
        <w:t>October 7, 2014</w:t>
      </w:r>
    </w:p>
    <w:p w:rsidR="0017768A" w:rsidRPr="00CF1BBF" w:rsidRDefault="0017768A" w:rsidP="0017768A">
      <w:pPr>
        <w:spacing w:after="0" w:line="240" w:lineRule="auto"/>
        <w:rPr>
          <w:rFonts w:asciiTheme="majorHAnsi" w:hAnsiTheme="majorHAnsi"/>
          <w:sz w:val="20"/>
          <w:szCs w:val="20"/>
        </w:rPr>
      </w:pPr>
      <w:r w:rsidRPr="00CF1BBF">
        <w:rPr>
          <w:rFonts w:asciiTheme="majorHAnsi" w:hAnsiTheme="majorHAnsi"/>
          <w:sz w:val="20"/>
          <w:szCs w:val="20"/>
        </w:rPr>
        <w:tab/>
      </w:r>
      <w:r w:rsidRPr="00CF1BBF">
        <w:rPr>
          <w:rFonts w:asciiTheme="majorHAnsi" w:hAnsiTheme="majorHAnsi"/>
          <w:sz w:val="20"/>
          <w:szCs w:val="20"/>
        </w:rPr>
        <w:tab/>
      </w:r>
      <w:r w:rsidRPr="00CF1BBF">
        <w:rPr>
          <w:rFonts w:asciiTheme="majorHAnsi" w:hAnsiTheme="majorHAnsi"/>
          <w:sz w:val="20"/>
          <w:szCs w:val="20"/>
        </w:rPr>
        <w:tab/>
        <w:t>New Town Hall Conference Room</w:t>
      </w:r>
    </w:p>
    <w:p w:rsidR="0017768A" w:rsidRPr="00CF1BBF" w:rsidRDefault="0017768A" w:rsidP="0017768A">
      <w:pPr>
        <w:spacing w:after="0" w:line="240" w:lineRule="auto"/>
        <w:rPr>
          <w:rFonts w:asciiTheme="majorHAnsi" w:hAnsiTheme="majorHAnsi"/>
          <w:sz w:val="20"/>
          <w:szCs w:val="20"/>
        </w:rPr>
      </w:pPr>
    </w:p>
    <w:p w:rsidR="0017768A" w:rsidRPr="00CF1BBF" w:rsidRDefault="007238E0" w:rsidP="0017768A">
      <w:pPr>
        <w:spacing w:after="0" w:line="240" w:lineRule="auto"/>
        <w:rPr>
          <w:rFonts w:asciiTheme="majorHAnsi" w:hAnsiTheme="majorHAnsi"/>
          <w:sz w:val="20"/>
          <w:szCs w:val="20"/>
          <w:u w:val="single"/>
        </w:rPr>
      </w:pPr>
      <w:r w:rsidRPr="00CF1BBF">
        <w:rPr>
          <w:rFonts w:asciiTheme="majorHAnsi" w:hAnsiTheme="majorHAnsi"/>
          <w:sz w:val="20"/>
          <w:szCs w:val="20"/>
          <w:u w:val="single"/>
        </w:rPr>
        <w:t>MINUTES</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Call to Order</w:t>
      </w:r>
      <w:r w:rsidR="007238E0" w:rsidRPr="00CF1BBF">
        <w:rPr>
          <w:rFonts w:asciiTheme="majorHAnsi" w:hAnsiTheme="majorHAnsi"/>
          <w:sz w:val="20"/>
          <w:szCs w:val="20"/>
        </w:rPr>
        <w:t>-The meeting was called to order at 7:00 PM with Selectmen Mullane, Donahue, and Testa present.</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Public Comments and Questions</w:t>
      </w:r>
      <w:r w:rsidR="007238E0" w:rsidRPr="00CF1BBF">
        <w:rPr>
          <w:rFonts w:asciiTheme="majorHAnsi" w:hAnsiTheme="majorHAnsi"/>
          <w:sz w:val="20"/>
          <w:szCs w:val="20"/>
        </w:rPr>
        <w:t xml:space="preserve">-Brian </w:t>
      </w:r>
      <w:proofErr w:type="spellStart"/>
      <w:r w:rsidR="007238E0" w:rsidRPr="00CF1BBF">
        <w:rPr>
          <w:rFonts w:asciiTheme="majorHAnsi" w:hAnsiTheme="majorHAnsi"/>
          <w:sz w:val="20"/>
          <w:szCs w:val="20"/>
        </w:rPr>
        <w:t>Rathbun</w:t>
      </w:r>
      <w:proofErr w:type="spellEnd"/>
      <w:r w:rsidR="007238E0" w:rsidRPr="00CF1BBF">
        <w:rPr>
          <w:rFonts w:asciiTheme="majorHAnsi" w:hAnsiTheme="majorHAnsi"/>
          <w:sz w:val="20"/>
          <w:szCs w:val="20"/>
        </w:rPr>
        <w:t xml:space="preserve"> commented on his FOI complaint.  Brett </w:t>
      </w:r>
      <w:proofErr w:type="spellStart"/>
      <w:r w:rsidR="007238E0" w:rsidRPr="00CF1BBF">
        <w:rPr>
          <w:rFonts w:asciiTheme="majorHAnsi" w:hAnsiTheme="majorHAnsi"/>
          <w:sz w:val="20"/>
          <w:szCs w:val="20"/>
        </w:rPr>
        <w:t>Mastrioanni</w:t>
      </w:r>
      <w:proofErr w:type="spellEnd"/>
      <w:r w:rsidR="007238E0" w:rsidRPr="00CF1BBF">
        <w:rPr>
          <w:rFonts w:asciiTheme="majorHAnsi" w:hAnsiTheme="majorHAnsi"/>
          <w:sz w:val="20"/>
          <w:szCs w:val="20"/>
        </w:rPr>
        <w:t xml:space="preserve">, EDC Chairman, commented on </w:t>
      </w:r>
      <w:r w:rsidR="00CF1BBF" w:rsidRPr="00CF1BBF">
        <w:rPr>
          <w:rFonts w:asciiTheme="majorHAnsi" w:hAnsiTheme="majorHAnsi"/>
          <w:sz w:val="20"/>
          <w:szCs w:val="20"/>
        </w:rPr>
        <w:t xml:space="preserve">new </w:t>
      </w:r>
      <w:r w:rsidR="00461B92" w:rsidRPr="00CF1BBF">
        <w:rPr>
          <w:rFonts w:asciiTheme="majorHAnsi" w:hAnsiTheme="majorHAnsi"/>
          <w:sz w:val="20"/>
          <w:szCs w:val="20"/>
        </w:rPr>
        <w:t xml:space="preserve">proposed coordinator’s position and </w:t>
      </w:r>
      <w:r w:rsidR="00CF1BBF" w:rsidRPr="00CF1BBF">
        <w:rPr>
          <w:rFonts w:asciiTheme="majorHAnsi" w:hAnsiTheme="majorHAnsi"/>
          <w:sz w:val="20"/>
          <w:szCs w:val="20"/>
        </w:rPr>
        <w:t xml:space="preserve">the method of </w:t>
      </w:r>
      <w:r w:rsidR="00461B92" w:rsidRPr="00CF1BBF">
        <w:rPr>
          <w:rFonts w:asciiTheme="majorHAnsi" w:hAnsiTheme="majorHAnsi"/>
          <w:sz w:val="20"/>
          <w:szCs w:val="20"/>
        </w:rPr>
        <w:t>evaluati</w:t>
      </w:r>
      <w:r w:rsidR="00CF1BBF" w:rsidRPr="00CF1BBF">
        <w:rPr>
          <w:rFonts w:asciiTheme="majorHAnsi" w:hAnsiTheme="majorHAnsi"/>
          <w:sz w:val="20"/>
          <w:szCs w:val="20"/>
        </w:rPr>
        <w:t>ng, the value of the position at the end of the year and if funding should be continued in next fiscal year’s budget</w:t>
      </w:r>
      <w:r w:rsidR="00461B92" w:rsidRPr="00CF1BBF">
        <w:rPr>
          <w:rFonts w:asciiTheme="majorHAnsi" w:hAnsiTheme="majorHAnsi"/>
          <w:sz w:val="20"/>
          <w:szCs w:val="20"/>
        </w:rPr>
        <w:t>.</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Minutes</w:t>
      </w:r>
      <w:r w:rsidR="00461B92" w:rsidRPr="00CF1BBF">
        <w:rPr>
          <w:rFonts w:asciiTheme="majorHAnsi" w:hAnsiTheme="majorHAnsi"/>
          <w:sz w:val="20"/>
          <w:szCs w:val="20"/>
        </w:rPr>
        <w:t xml:space="preserve">-A motion was made by Selectman Donahue and seconded by Selectman Mullane to approve the minutes of September 30, 2014, </w:t>
      </w:r>
      <w:r w:rsidR="00CF1BBF" w:rsidRPr="00CF1BBF">
        <w:rPr>
          <w:rFonts w:asciiTheme="majorHAnsi" w:hAnsiTheme="majorHAnsi"/>
          <w:sz w:val="20"/>
          <w:szCs w:val="20"/>
        </w:rPr>
        <w:t xml:space="preserve">as amended, </w:t>
      </w:r>
      <w:r w:rsidR="00461B92" w:rsidRPr="00CF1BBF">
        <w:rPr>
          <w:rFonts w:asciiTheme="majorHAnsi" w:hAnsiTheme="majorHAnsi"/>
          <w:sz w:val="20"/>
          <w:szCs w:val="20"/>
        </w:rPr>
        <w:t xml:space="preserve">and October 4, 2014, </w:t>
      </w:r>
      <w:r w:rsidR="00CF1BBF" w:rsidRPr="00CF1BBF">
        <w:rPr>
          <w:rFonts w:asciiTheme="majorHAnsi" w:hAnsiTheme="majorHAnsi"/>
          <w:sz w:val="20"/>
          <w:szCs w:val="20"/>
        </w:rPr>
        <w:t>were tabled for corrections.</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Correspondence</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Boards/Commissions/Official’s Comments</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Old Business</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Hewitt Property</w:t>
      </w:r>
    </w:p>
    <w:p w:rsidR="0017768A" w:rsidRPr="00CF1BBF" w:rsidRDefault="0017768A" w:rsidP="0017768A">
      <w:pPr>
        <w:pStyle w:val="ListParagraph"/>
        <w:numPr>
          <w:ilvl w:val="0"/>
          <w:numId w:val="2"/>
        </w:numPr>
        <w:spacing w:after="0"/>
        <w:rPr>
          <w:rFonts w:asciiTheme="majorHAnsi" w:hAnsiTheme="majorHAnsi"/>
          <w:sz w:val="20"/>
          <w:szCs w:val="20"/>
        </w:rPr>
      </w:pPr>
      <w:r w:rsidRPr="00CF1BBF">
        <w:rPr>
          <w:rFonts w:asciiTheme="majorHAnsi" w:hAnsiTheme="majorHAnsi"/>
          <w:sz w:val="20"/>
          <w:szCs w:val="20"/>
        </w:rPr>
        <w:t>Dam Repairs and added appropriation</w:t>
      </w:r>
      <w:r w:rsidR="007A406C" w:rsidRPr="00CF1BBF">
        <w:rPr>
          <w:rFonts w:asciiTheme="majorHAnsi" w:hAnsiTheme="majorHAnsi"/>
          <w:sz w:val="20"/>
          <w:szCs w:val="20"/>
        </w:rPr>
        <w:t>-</w:t>
      </w:r>
      <w:proofErr w:type="spellStart"/>
      <w:r w:rsidR="007A406C" w:rsidRPr="00CF1BBF">
        <w:rPr>
          <w:rFonts w:asciiTheme="majorHAnsi" w:hAnsiTheme="majorHAnsi"/>
          <w:sz w:val="20"/>
          <w:szCs w:val="20"/>
        </w:rPr>
        <w:t>Mattern</w:t>
      </w:r>
      <w:proofErr w:type="spellEnd"/>
      <w:r w:rsidR="007A406C" w:rsidRPr="00CF1BBF">
        <w:rPr>
          <w:rFonts w:asciiTheme="majorHAnsi" w:hAnsiTheme="majorHAnsi"/>
          <w:sz w:val="20"/>
          <w:szCs w:val="20"/>
        </w:rPr>
        <w:t xml:space="preserve"> Construction is working on the Project.</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Proposed School Building Project-Additional Appropriation for Study Costs</w:t>
      </w:r>
    </w:p>
    <w:p w:rsidR="00CF1BBF" w:rsidRPr="00CF1BBF" w:rsidRDefault="00CF1BBF" w:rsidP="00CF1BBF">
      <w:pPr>
        <w:pStyle w:val="ListParagraph"/>
        <w:spacing w:after="0"/>
        <w:ind w:left="1080"/>
        <w:rPr>
          <w:rFonts w:asciiTheme="majorHAnsi" w:hAnsiTheme="majorHAnsi"/>
          <w:sz w:val="20"/>
          <w:szCs w:val="20"/>
        </w:rPr>
      </w:pPr>
      <w:r w:rsidRPr="00CF1BBF">
        <w:rPr>
          <w:rFonts w:asciiTheme="majorHAnsi" w:hAnsiTheme="majorHAnsi"/>
          <w:sz w:val="20"/>
          <w:szCs w:val="20"/>
        </w:rPr>
        <w:t>General Discussion:</w:t>
      </w:r>
    </w:p>
    <w:p w:rsidR="007A406C" w:rsidRPr="00CF1BBF" w:rsidRDefault="007A406C" w:rsidP="007A406C">
      <w:pPr>
        <w:pStyle w:val="ListParagraph"/>
        <w:numPr>
          <w:ilvl w:val="3"/>
          <w:numId w:val="1"/>
        </w:numPr>
        <w:spacing w:after="0"/>
        <w:rPr>
          <w:rFonts w:asciiTheme="majorHAnsi" w:hAnsiTheme="majorHAnsi"/>
          <w:sz w:val="20"/>
          <w:szCs w:val="20"/>
        </w:rPr>
      </w:pPr>
      <w:r w:rsidRPr="00CF1BBF">
        <w:rPr>
          <w:rFonts w:asciiTheme="majorHAnsi" w:hAnsiTheme="majorHAnsi"/>
          <w:sz w:val="20"/>
          <w:szCs w:val="20"/>
        </w:rPr>
        <w:t xml:space="preserve"> Facilitator</w:t>
      </w:r>
      <w:r w:rsidR="00CF1BBF" w:rsidRPr="00CF1BBF">
        <w:rPr>
          <w:rFonts w:asciiTheme="majorHAnsi" w:hAnsiTheme="majorHAnsi"/>
          <w:sz w:val="20"/>
          <w:szCs w:val="20"/>
        </w:rPr>
        <w:t>-General agreement to use Nick Caruso</w:t>
      </w:r>
    </w:p>
    <w:p w:rsidR="007A406C" w:rsidRDefault="007A406C" w:rsidP="007A406C">
      <w:pPr>
        <w:pStyle w:val="ListParagraph"/>
        <w:numPr>
          <w:ilvl w:val="3"/>
          <w:numId w:val="1"/>
        </w:numPr>
        <w:spacing w:after="0"/>
        <w:rPr>
          <w:rFonts w:asciiTheme="majorHAnsi" w:hAnsiTheme="majorHAnsi"/>
          <w:sz w:val="20"/>
          <w:szCs w:val="20"/>
        </w:rPr>
      </w:pPr>
      <w:r w:rsidRPr="00CF1BBF">
        <w:rPr>
          <w:rFonts w:asciiTheme="majorHAnsi" w:hAnsiTheme="majorHAnsi"/>
          <w:sz w:val="20"/>
          <w:szCs w:val="20"/>
        </w:rPr>
        <w:t>Date</w:t>
      </w:r>
      <w:r w:rsidR="00CF1BBF" w:rsidRPr="00CF1BBF">
        <w:rPr>
          <w:rFonts w:asciiTheme="majorHAnsi" w:hAnsiTheme="majorHAnsi"/>
          <w:sz w:val="20"/>
          <w:szCs w:val="20"/>
        </w:rPr>
        <w:t xml:space="preserve"> of next meeting</w:t>
      </w:r>
      <w:r w:rsidR="00F32058">
        <w:rPr>
          <w:rFonts w:asciiTheme="majorHAnsi" w:hAnsiTheme="majorHAnsi"/>
          <w:sz w:val="20"/>
          <w:szCs w:val="20"/>
        </w:rPr>
        <w:t>-small group, one BOE member and Superintendent and one each of BOF, BOS, and Ad Hoc Committee.</w:t>
      </w:r>
    </w:p>
    <w:p w:rsidR="00EA2665" w:rsidRDefault="00EA2665" w:rsidP="00EA2665">
      <w:pPr>
        <w:pStyle w:val="ListParagraph"/>
        <w:spacing w:after="0"/>
        <w:ind w:left="3240"/>
        <w:rPr>
          <w:rFonts w:asciiTheme="majorHAnsi" w:hAnsiTheme="majorHAnsi"/>
          <w:sz w:val="20"/>
          <w:szCs w:val="20"/>
        </w:rPr>
      </w:pPr>
      <w:r>
        <w:rPr>
          <w:rFonts w:asciiTheme="majorHAnsi" w:hAnsiTheme="majorHAnsi"/>
          <w:sz w:val="20"/>
          <w:szCs w:val="20"/>
        </w:rPr>
        <w:tab/>
        <w:t>Agree on Role of Facilitator</w:t>
      </w:r>
    </w:p>
    <w:p w:rsidR="00EA2665" w:rsidRDefault="00EA2665"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Help stakeholders articulate future state/vision of school</w:t>
      </w:r>
    </w:p>
    <w:p w:rsidR="00EA2665" w:rsidRDefault="00EA2665"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Help define general objective of the joint</w:t>
      </w:r>
    </w:p>
    <w:p w:rsidR="00EA2665" w:rsidRDefault="00EA2665" w:rsidP="00F32058">
      <w:pPr>
        <w:pStyle w:val="ListParagraph"/>
        <w:numPr>
          <w:ilvl w:val="2"/>
          <w:numId w:val="8"/>
        </w:numPr>
        <w:spacing w:after="0"/>
        <w:rPr>
          <w:rFonts w:asciiTheme="majorHAnsi" w:hAnsiTheme="majorHAnsi"/>
          <w:sz w:val="20"/>
          <w:szCs w:val="20"/>
        </w:rPr>
      </w:pPr>
      <w:r>
        <w:rPr>
          <w:rFonts w:asciiTheme="majorHAnsi" w:hAnsiTheme="majorHAnsi"/>
          <w:sz w:val="20"/>
          <w:szCs w:val="20"/>
        </w:rPr>
        <w:t>Boards/Committees/Stakeholders effort.</w:t>
      </w:r>
    </w:p>
    <w:p w:rsidR="00EA2665" w:rsidRDefault="00EA2665"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Define possible approaches to achieve objective</w:t>
      </w:r>
    </w:p>
    <w:p w:rsidR="00EA2665" w:rsidRDefault="00EA2665"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Identify resources required</w:t>
      </w:r>
    </w:p>
    <w:p w:rsidR="00EA2665" w:rsidRDefault="00EA2665"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Established schedule/timeline</w:t>
      </w:r>
    </w:p>
    <w:p w:rsidR="00F32058" w:rsidRPr="00CF1BBF" w:rsidRDefault="00F32058" w:rsidP="00F32058">
      <w:pPr>
        <w:pStyle w:val="ListParagraph"/>
        <w:numPr>
          <w:ilvl w:val="1"/>
          <w:numId w:val="8"/>
        </w:numPr>
        <w:spacing w:after="0"/>
        <w:rPr>
          <w:rFonts w:asciiTheme="majorHAnsi" w:hAnsiTheme="majorHAnsi"/>
          <w:sz w:val="20"/>
          <w:szCs w:val="20"/>
        </w:rPr>
      </w:pPr>
      <w:r>
        <w:rPr>
          <w:rFonts w:asciiTheme="majorHAnsi" w:hAnsiTheme="majorHAnsi"/>
          <w:sz w:val="20"/>
          <w:szCs w:val="20"/>
        </w:rPr>
        <w:t>Determine how process will be funded</w:t>
      </w:r>
    </w:p>
    <w:p w:rsidR="0017768A" w:rsidRPr="00CF1BBF" w:rsidRDefault="0017768A" w:rsidP="00EA2665">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Tribal Issues – Acknowledgement/Annexation Issues – Request for added appropriation</w:t>
      </w:r>
      <w:r w:rsidR="007A406C" w:rsidRPr="00CF1BBF">
        <w:rPr>
          <w:rFonts w:asciiTheme="majorHAnsi" w:hAnsiTheme="majorHAnsi"/>
          <w:sz w:val="20"/>
          <w:szCs w:val="20"/>
        </w:rPr>
        <w:t xml:space="preserve">-Town comments filed with </w:t>
      </w:r>
      <w:proofErr w:type="spellStart"/>
      <w:r w:rsidR="007A406C" w:rsidRPr="00CF1BBF">
        <w:rPr>
          <w:rFonts w:asciiTheme="majorHAnsi" w:hAnsiTheme="majorHAnsi"/>
          <w:sz w:val="20"/>
          <w:szCs w:val="20"/>
        </w:rPr>
        <w:t>BIA</w:t>
      </w:r>
      <w:proofErr w:type="gramStart"/>
      <w:r w:rsidR="00234631" w:rsidRPr="00CF1BBF">
        <w:rPr>
          <w:rFonts w:asciiTheme="majorHAnsi" w:hAnsiTheme="majorHAnsi"/>
          <w:sz w:val="20"/>
          <w:szCs w:val="20"/>
        </w:rPr>
        <w:t>,</w:t>
      </w:r>
      <w:r w:rsidR="00F32058">
        <w:rPr>
          <w:rFonts w:asciiTheme="majorHAnsi" w:hAnsiTheme="majorHAnsi"/>
          <w:sz w:val="20"/>
          <w:szCs w:val="20"/>
        </w:rPr>
        <w:t>by</w:t>
      </w:r>
      <w:proofErr w:type="spellEnd"/>
      <w:proofErr w:type="gramEnd"/>
      <w:r w:rsidR="00F32058">
        <w:rPr>
          <w:rFonts w:asciiTheme="majorHAnsi" w:hAnsiTheme="majorHAnsi"/>
          <w:sz w:val="20"/>
          <w:szCs w:val="20"/>
        </w:rPr>
        <w:t xml:space="preserve"> North Stonington, Ledyard and Preston, Connecticut Delegation, Attorney General, Town of Kent and the Kent School, </w:t>
      </w:r>
      <w:r w:rsidR="00234631" w:rsidRPr="00CF1BBF">
        <w:rPr>
          <w:rFonts w:asciiTheme="majorHAnsi" w:hAnsiTheme="majorHAnsi"/>
          <w:sz w:val="20"/>
          <w:szCs w:val="20"/>
        </w:rPr>
        <w:t xml:space="preserve"> amount of Added Appropriation not yet known</w:t>
      </w:r>
      <w:r w:rsidR="00F32058">
        <w:rPr>
          <w:rFonts w:asciiTheme="majorHAnsi" w:hAnsiTheme="majorHAnsi"/>
          <w:sz w:val="20"/>
          <w:szCs w:val="20"/>
        </w:rPr>
        <w:t xml:space="preserve"> for legal costs of comments</w:t>
      </w:r>
      <w:r w:rsidR="00234631" w:rsidRPr="00CF1BBF">
        <w:rPr>
          <w:rFonts w:asciiTheme="majorHAnsi" w:hAnsiTheme="majorHAnsi"/>
          <w:sz w:val="20"/>
          <w:szCs w:val="20"/>
        </w:rPr>
        <w:t>.</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Permanent School Building Project Committee</w:t>
      </w:r>
    </w:p>
    <w:p w:rsidR="0017768A" w:rsidRPr="00CF1BBF" w:rsidRDefault="0017768A" w:rsidP="0017768A">
      <w:pPr>
        <w:pStyle w:val="ListParagraph"/>
        <w:numPr>
          <w:ilvl w:val="0"/>
          <w:numId w:val="3"/>
        </w:numPr>
        <w:spacing w:after="0"/>
        <w:rPr>
          <w:rFonts w:asciiTheme="majorHAnsi" w:hAnsiTheme="majorHAnsi"/>
          <w:sz w:val="20"/>
          <w:szCs w:val="20"/>
        </w:rPr>
      </w:pPr>
      <w:r w:rsidRPr="00CF1BBF">
        <w:rPr>
          <w:rFonts w:asciiTheme="majorHAnsi" w:hAnsiTheme="majorHAnsi"/>
          <w:sz w:val="20"/>
          <w:szCs w:val="20"/>
        </w:rPr>
        <w:t xml:space="preserve"> Permanent School Building Committee Projects</w:t>
      </w:r>
    </w:p>
    <w:p w:rsidR="0017768A" w:rsidRPr="00CF1BBF" w:rsidRDefault="0017768A" w:rsidP="0017768A">
      <w:pPr>
        <w:pStyle w:val="ListParagraph"/>
        <w:spacing w:after="0"/>
        <w:ind w:left="1752"/>
        <w:rPr>
          <w:rFonts w:asciiTheme="majorHAnsi" w:hAnsiTheme="majorHAnsi"/>
          <w:sz w:val="20"/>
          <w:szCs w:val="20"/>
        </w:rPr>
      </w:pPr>
      <w:r w:rsidRPr="00CF1BBF">
        <w:rPr>
          <w:rFonts w:asciiTheme="majorHAnsi" w:hAnsiTheme="majorHAnsi"/>
          <w:sz w:val="20"/>
          <w:szCs w:val="20"/>
        </w:rPr>
        <w:tab/>
      </w:r>
      <w:r w:rsidRPr="00CF1BBF">
        <w:rPr>
          <w:rFonts w:asciiTheme="majorHAnsi" w:hAnsiTheme="majorHAnsi"/>
          <w:sz w:val="20"/>
          <w:szCs w:val="20"/>
        </w:rPr>
        <w:tab/>
        <w:t>List of Things to Do</w:t>
      </w:r>
      <w:r w:rsidR="00234631" w:rsidRPr="00CF1BBF">
        <w:rPr>
          <w:rFonts w:asciiTheme="majorHAnsi" w:hAnsiTheme="majorHAnsi"/>
          <w:sz w:val="20"/>
          <w:szCs w:val="20"/>
        </w:rPr>
        <w:t>-PSPBC must re-establish the list with Board of Education</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Status of Center for Emergency Services Project</w:t>
      </w:r>
      <w:r w:rsidR="00234631" w:rsidRPr="00CF1BBF">
        <w:rPr>
          <w:rFonts w:asciiTheme="majorHAnsi" w:hAnsiTheme="majorHAnsi"/>
          <w:sz w:val="20"/>
          <w:szCs w:val="20"/>
        </w:rPr>
        <w:t>-Planning and Zoning Site Plan review is scheduled for October 9, 2014</w:t>
      </w:r>
    </w:p>
    <w:p w:rsidR="0017768A" w:rsidRPr="00CF1BBF" w:rsidRDefault="0017768A" w:rsidP="0017768A">
      <w:pPr>
        <w:pStyle w:val="ListParagraph"/>
        <w:numPr>
          <w:ilvl w:val="0"/>
          <w:numId w:val="1"/>
        </w:numPr>
        <w:spacing w:after="0"/>
        <w:rPr>
          <w:rFonts w:asciiTheme="majorHAnsi" w:hAnsiTheme="majorHAnsi"/>
          <w:sz w:val="20"/>
          <w:szCs w:val="20"/>
        </w:rPr>
      </w:pPr>
      <w:proofErr w:type="spellStart"/>
      <w:r w:rsidRPr="00CF1BBF">
        <w:rPr>
          <w:rFonts w:asciiTheme="majorHAnsi" w:hAnsiTheme="majorHAnsi"/>
          <w:sz w:val="20"/>
          <w:szCs w:val="20"/>
        </w:rPr>
        <w:t>Boombridge</w:t>
      </w:r>
      <w:proofErr w:type="spellEnd"/>
      <w:r w:rsidRPr="00CF1BBF">
        <w:rPr>
          <w:rFonts w:asciiTheme="majorHAnsi" w:hAnsiTheme="majorHAnsi"/>
          <w:sz w:val="20"/>
          <w:szCs w:val="20"/>
        </w:rPr>
        <w:t xml:space="preserve"> Road Bridge</w:t>
      </w:r>
      <w:r w:rsidR="00234631" w:rsidRPr="00CF1BBF">
        <w:rPr>
          <w:rFonts w:asciiTheme="majorHAnsi" w:hAnsiTheme="majorHAnsi"/>
          <w:sz w:val="20"/>
          <w:szCs w:val="20"/>
        </w:rPr>
        <w:t>-Design is on Schedule</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Grant Applications/administration</w:t>
      </w:r>
    </w:p>
    <w:p w:rsidR="0017768A" w:rsidRPr="00CF1BBF" w:rsidRDefault="0017768A" w:rsidP="0017768A">
      <w:pPr>
        <w:pStyle w:val="ListParagraph"/>
        <w:spacing w:after="0"/>
        <w:ind w:left="1800"/>
        <w:rPr>
          <w:rFonts w:asciiTheme="majorHAnsi" w:hAnsiTheme="majorHAnsi"/>
          <w:sz w:val="20"/>
          <w:szCs w:val="20"/>
        </w:rPr>
      </w:pPr>
      <w:r w:rsidRPr="00CF1BBF">
        <w:rPr>
          <w:rFonts w:asciiTheme="majorHAnsi" w:hAnsiTheme="majorHAnsi"/>
          <w:sz w:val="20"/>
          <w:szCs w:val="20"/>
        </w:rPr>
        <w:t>Water Study Ex 92 x I95 consultants are working on project</w:t>
      </w:r>
    </w:p>
    <w:p w:rsidR="0017768A" w:rsidRPr="00CF1BBF" w:rsidRDefault="0017768A" w:rsidP="0017768A">
      <w:pPr>
        <w:pStyle w:val="ListParagraph"/>
        <w:spacing w:after="0"/>
        <w:ind w:left="1800"/>
        <w:rPr>
          <w:rFonts w:asciiTheme="majorHAnsi" w:hAnsiTheme="majorHAnsi"/>
          <w:sz w:val="20"/>
          <w:szCs w:val="20"/>
        </w:rPr>
      </w:pPr>
      <w:r w:rsidRPr="00CF1BBF">
        <w:rPr>
          <w:rFonts w:asciiTheme="majorHAnsi" w:hAnsiTheme="majorHAnsi"/>
          <w:sz w:val="20"/>
          <w:szCs w:val="20"/>
        </w:rPr>
        <w:t>2014 STEAP Grant Extension of Village Water System-Grant Award/CT DPH Contract</w:t>
      </w:r>
      <w:r w:rsidR="00234631" w:rsidRPr="00CF1BBF">
        <w:rPr>
          <w:rFonts w:asciiTheme="majorHAnsi" w:hAnsiTheme="majorHAnsi"/>
          <w:sz w:val="20"/>
          <w:szCs w:val="20"/>
        </w:rPr>
        <w:t xml:space="preserve">-Pending Contract from </w:t>
      </w:r>
      <w:proofErr w:type="gramStart"/>
      <w:r w:rsidR="00234631" w:rsidRPr="00CF1BBF">
        <w:rPr>
          <w:rFonts w:asciiTheme="majorHAnsi" w:hAnsiTheme="majorHAnsi"/>
          <w:sz w:val="20"/>
          <w:szCs w:val="20"/>
        </w:rPr>
        <w:t>CT  DPH</w:t>
      </w:r>
      <w:proofErr w:type="gramEnd"/>
    </w:p>
    <w:p w:rsidR="0017768A" w:rsidRPr="00CF1BBF" w:rsidRDefault="0017768A" w:rsidP="0017768A">
      <w:pPr>
        <w:pStyle w:val="ListParagraph"/>
        <w:spacing w:after="0"/>
        <w:ind w:left="1800"/>
        <w:rPr>
          <w:rFonts w:asciiTheme="majorHAnsi" w:hAnsiTheme="majorHAnsi"/>
          <w:sz w:val="20"/>
          <w:szCs w:val="20"/>
        </w:rPr>
      </w:pPr>
      <w:r w:rsidRPr="00CF1BBF">
        <w:rPr>
          <w:rFonts w:asciiTheme="majorHAnsi" w:hAnsiTheme="majorHAnsi"/>
          <w:sz w:val="20"/>
          <w:szCs w:val="20"/>
        </w:rPr>
        <w:t>2015 STEAP Grant</w:t>
      </w:r>
      <w:r w:rsidR="00234631" w:rsidRPr="00CF1BBF">
        <w:rPr>
          <w:rFonts w:asciiTheme="majorHAnsi" w:hAnsiTheme="majorHAnsi"/>
          <w:sz w:val="20"/>
          <w:szCs w:val="20"/>
        </w:rPr>
        <w:t>-Selectmen need to pick a project</w:t>
      </w:r>
    </w:p>
    <w:p w:rsidR="0017768A" w:rsidRPr="00CF1BBF" w:rsidRDefault="0017768A" w:rsidP="0017768A">
      <w:pPr>
        <w:pStyle w:val="ListParagraph"/>
        <w:spacing w:after="0"/>
        <w:ind w:left="1800"/>
        <w:rPr>
          <w:rFonts w:asciiTheme="majorHAnsi" w:hAnsiTheme="majorHAnsi"/>
          <w:sz w:val="20"/>
          <w:szCs w:val="20"/>
        </w:rPr>
      </w:pPr>
      <w:r w:rsidRPr="00CF1BBF">
        <w:rPr>
          <w:rFonts w:asciiTheme="majorHAnsi" w:hAnsiTheme="majorHAnsi"/>
          <w:sz w:val="20"/>
          <w:szCs w:val="20"/>
        </w:rPr>
        <w:t>Housing Grant</w:t>
      </w:r>
      <w:r w:rsidR="00234631" w:rsidRPr="00CF1BBF">
        <w:rPr>
          <w:rFonts w:asciiTheme="majorHAnsi" w:hAnsiTheme="majorHAnsi"/>
          <w:sz w:val="20"/>
          <w:szCs w:val="20"/>
        </w:rPr>
        <w:t>-Accepting applications for housing improvements</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 xml:space="preserve"> Budget 2013-2014-Close Out/Transfers</w:t>
      </w:r>
      <w:r w:rsidR="00234631" w:rsidRPr="00CF1BBF">
        <w:rPr>
          <w:rFonts w:asciiTheme="majorHAnsi" w:hAnsiTheme="majorHAnsi"/>
          <w:sz w:val="20"/>
          <w:szCs w:val="20"/>
        </w:rPr>
        <w:t xml:space="preserve">-None, Auditor is working in town on FY </w:t>
      </w:r>
      <w:proofErr w:type="gramStart"/>
      <w:r w:rsidR="00234631" w:rsidRPr="00CF1BBF">
        <w:rPr>
          <w:rFonts w:asciiTheme="majorHAnsi" w:hAnsiTheme="majorHAnsi"/>
          <w:sz w:val="20"/>
          <w:szCs w:val="20"/>
        </w:rPr>
        <w:t xml:space="preserve">13-14 </w:t>
      </w:r>
      <w:r w:rsidR="00CF1BBF" w:rsidRPr="00CF1BBF">
        <w:rPr>
          <w:rFonts w:asciiTheme="majorHAnsi" w:hAnsiTheme="majorHAnsi"/>
          <w:sz w:val="20"/>
          <w:szCs w:val="20"/>
        </w:rPr>
        <w:t xml:space="preserve">Annual Audit </w:t>
      </w:r>
      <w:r w:rsidR="00234631" w:rsidRPr="00CF1BBF">
        <w:rPr>
          <w:rFonts w:asciiTheme="majorHAnsi" w:hAnsiTheme="majorHAnsi"/>
          <w:sz w:val="20"/>
          <w:szCs w:val="20"/>
        </w:rPr>
        <w:t>Report</w:t>
      </w:r>
      <w:proofErr w:type="gramEnd"/>
      <w:r w:rsidR="00234631" w:rsidRPr="00CF1BBF">
        <w:rPr>
          <w:rFonts w:asciiTheme="majorHAnsi" w:hAnsiTheme="majorHAnsi"/>
          <w:sz w:val="20"/>
          <w:szCs w:val="20"/>
        </w:rPr>
        <w:t>.</w:t>
      </w:r>
    </w:p>
    <w:p w:rsidR="0017768A" w:rsidRPr="00CF1BBF" w:rsidRDefault="0017768A" w:rsidP="0017768A">
      <w:pPr>
        <w:pStyle w:val="ListParagraph"/>
        <w:spacing w:after="0"/>
        <w:ind w:left="1080"/>
        <w:rPr>
          <w:rFonts w:asciiTheme="majorHAnsi" w:hAnsiTheme="majorHAnsi"/>
          <w:sz w:val="20"/>
          <w:szCs w:val="20"/>
        </w:rPr>
      </w:pPr>
      <w:r w:rsidRPr="00CF1BBF">
        <w:rPr>
          <w:rFonts w:asciiTheme="majorHAnsi" w:hAnsiTheme="majorHAnsi"/>
          <w:sz w:val="20"/>
          <w:szCs w:val="20"/>
        </w:rPr>
        <w:t xml:space="preserve"> Budget 2014-2015</w:t>
      </w:r>
    </w:p>
    <w:p w:rsidR="0017768A" w:rsidRPr="00CF1BBF" w:rsidRDefault="0017768A" w:rsidP="0017768A">
      <w:pPr>
        <w:pStyle w:val="ListParagraph"/>
        <w:spacing w:after="0"/>
        <w:ind w:left="1080"/>
        <w:rPr>
          <w:rFonts w:asciiTheme="majorHAnsi" w:hAnsiTheme="majorHAnsi"/>
          <w:sz w:val="20"/>
          <w:szCs w:val="20"/>
        </w:rPr>
      </w:pPr>
      <w:r w:rsidRPr="00CF1BBF">
        <w:rPr>
          <w:rFonts w:asciiTheme="majorHAnsi" w:hAnsiTheme="majorHAnsi"/>
          <w:sz w:val="20"/>
          <w:szCs w:val="20"/>
        </w:rPr>
        <w:lastRenderedPageBreak/>
        <w:tab/>
        <w:t>Capital Purchase</w:t>
      </w:r>
      <w:r w:rsidR="00234631" w:rsidRPr="00CF1BBF">
        <w:rPr>
          <w:rFonts w:asciiTheme="majorHAnsi" w:hAnsiTheme="majorHAnsi"/>
          <w:sz w:val="20"/>
          <w:szCs w:val="20"/>
        </w:rPr>
        <w:t xml:space="preserve">-Discussion on purchase of power rake for new skid steer </w:t>
      </w:r>
      <w:r w:rsidR="00F32058">
        <w:rPr>
          <w:rFonts w:asciiTheme="majorHAnsi" w:hAnsiTheme="majorHAnsi"/>
          <w:sz w:val="20"/>
          <w:szCs w:val="20"/>
        </w:rPr>
        <w:t xml:space="preserve">for $7300 </w:t>
      </w:r>
      <w:r w:rsidR="00CF1BBF" w:rsidRPr="00CF1BBF">
        <w:rPr>
          <w:rFonts w:asciiTheme="majorHAnsi" w:hAnsiTheme="majorHAnsi"/>
          <w:sz w:val="20"/>
          <w:szCs w:val="20"/>
        </w:rPr>
        <w:t>it was agreed to purchase the power rake.</w:t>
      </w:r>
    </w:p>
    <w:p w:rsidR="0017768A" w:rsidRPr="00CF1BBF" w:rsidRDefault="0017768A" w:rsidP="0017768A">
      <w:pPr>
        <w:pStyle w:val="ListParagraph"/>
        <w:numPr>
          <w:ilvl w:val="0"/>
          <w:numId w:val="1"/>
        </w:numPr>
        <w:spacing w:after="0"/>
        <w:rPr>
          <w:rFonts w:asciiTheme="majorHAnsi" w:hAnsiTheme="majorHAnsi"/>
          <w:sz w:val="20"/>
          <w:szCs w:val="20"/>
        </w:rPr>
      </w:pPr>
      <w:r w:rsidRPr="00CF1BBF">
        <w:rPr>
          <w:rFonts w:asciiTheme="majorHAnsi" w:hAnsiTheme="majorHAnsi"/>
          <w:sz w:val="20"/>
          <w:szCs w:val="20"/>
        </w:rPr>
        <w:t>Special Town Meeting</w:t>
      </w:r>
      <w:r w:rsidR="00234631" w:rsidRPr="00CF1BBF">
        <w:rPr>
          <w:rFonts w:asciiTheme="majorHAnsi" w:hAnsiTheme="majorHAnsi"/>
          <w:sz w:val="20"/>
          <w:szCs w:val="20"/>
        </w:rPr>
        <w:t>-A motion was made by Selectman Mullane and seconded by Selectman Donahue to send the following items to a special town meeting on October 20, 2014, carrying.  3-0</w:t>
      </w:r>
    </w:p>
    <w:p w:rsidR="00CF1BBF" w:rsidRPr="00CF1BBF" w:rsidRDefault="00CF1BBF" w:rsidP="00CF1BBF">
      <w:pPr>
        <w:pStyle w:val="BFirstInd"/>
        <w:jc w:val="both"/>
        <w:rPr>
          <w:rFonts w:asciiTheme="majorHAnsi" w:hAnsiTheme="majorHAnsi"/>
          <w:sz w:val="20"/>
        </w:rPr>
      </w:pPr>
    </w:p>
    <w:p w:rsidR="00CF1BBF" w:rsidRPr="00CF1BBF" w:rsidRDefault="00CF1BBF" w:rsidP="00CF1BBF">
      <w:pPr>
        <w:pStyle w:val="BFirstInd"/>
        <w:jc w:val="both"/>
        <w:rPr>
          <w:rFonts w:asciiTheme="majorHAnsi" w:hAnsiTheme="majorHAnsi"/>
          <w:sz w:val="20"/>
        </w:rPr>
      </w:pPr>
      <w:r w:rsidRPr="00CF1BBF">
        <w:rPr>
          <w:rFonts w:asciiTheme="majorHAnsi" w:hAnsiTheme="majorHAnsi"/>
          <w:sz w:val="20"/>
        </w:rPr>
        <w:t xml:space="preserve">A special town meeting of the electors and citizens qualified to vote in town meetings of the Town of </w:t>
      </w:r>
      <w:r w:rsidRPr="00CF1BBF">
        <w:rPr>
          <w:rFonts w:asciiTheme="majorHAnsi" w:hAnsiTheme="majorHAnsi"/>
          <w:noProof/>
          <w:sz w:val="20"/>
        </w:rPr>
        <w:t>North Stonington</w:t>
      </w:r>
      <w:r w:rsidRPr="00CF1BBF">
        <w:rPr>
          <w:rFonts w:asciiTheme="majorHAnsi" w:hAnsiTheme="majorHAnsi"/>
          <w:sz w:val="20"/>
        </w:rPr>
        <w:t xml:space="preserve">, Connecticut, will be held </w:t>
      </w:r>
      <w:r w:rsidRPr="00CF1BBF">
        <w:rPr>
          <w:rFonts w:asciiTheme="majorHAnsi" w:hAnsiTheme="majorHAnsi"/>
          <w:color w:val="000000"/>
          <w:sz w:val="20"/>
        </w:rPr>
        <w:t xml:space="preserve">in the New Town Hall Conference Room </w:t>
      </w:r>
      <w:r w:rsidRPr="00CF1BBF">
        <w:rPr>
          <w:rFonts w:asciiTheme="majorHAnsi" w:hAnsiTheme="majorHAnsi"/>
          <w:sz w:val="20"/>
        </w:rPr>
        <w:t>on 20th day, October, 2014, at 7:00</w:t>
      </w:r>
      <w:r w:rsidRPr="00CF1BBF">
        <w:rPr>
          <w:rFonts w:asciiTheme="majorHAnsi" w:hAnsiTheme="majorHAnsi"/>
          <w:noProof/>
          <w:sz w:val="20"/>
        </w:rPr>
        <w:t xml:space="preserve"> </w:t>
      </w:r>
      <w:r w:rsidRPr="00CF1BBF">
        <w:rPr>
          <w:rFonts w:asciiTheme="majorHAnsi" w:hAnsiTheme="majorHAnsi"/>
          <w:sz w:val="20"/>
        </w:rPr>
        <w:t>p.m. for the following purposes:</w:t>
      </w:r>
    </w:p>
    <w:p w:rsidR="00CF1BBF" w:rsidRPr="00CF1BBF" w:rsidRDefault="00CF1BBF" w:rsidP="00CF1BBF">
      <w:pPr>
        <w:pStyle w:val="BFirstInd"/>
        <w:numPr>
          <w:ilvl w:val="0"/>
          <w:numId w:val="6"/>
        </w:numPr>
        <w:spacing w:after="0"/>
        <w:ind w:left="1170" w:hanging="450"/>
        <w:jc w:val="both"/>
        <w:rPr>
          <w:rFonts w:asciiTheme="majorHAnsi" w:hAnsiTheme="majorHAnsi"/>
          <w:sz w:val="20"/>
        </w:rPr>
      </w:pPr>
      <w:r w:rsidRPr="00CF1BBF">
        <w:rPr>
          <w:rFonts w:asciiTheme="majorHAnsi" w:hAnsiTheme="majorHAnsi"/>
          <w:sz w:val="20"/>
        </w:rPr>
        <w:t xml:space="preserve">To hear and act upon the acceptance of two drainage easements, the road right-of-way widening strip, and a conservation easement from Green Falls Associates, Lake </w:t>
      </w:r>
      <w:proofErr w:type="gramStart"/>
      <w:r w:rsidRPr="00CF1BBF">
        <w:rPr>
          <w:rFonts w:asciiTheme="majorHAnsi" w:hAnsiTheme="majorHAnsi"/>
          <w:sz w:val="20"/>
        </w:rPr>
        <w:t>of</w:t>
      </w:r>
      <w:proofErr w:type="gramEnd"/>
      <w:r w:rsidRPr="00CF1BBF">
        <w:rPr>
          <w:rFonts w:asciiTheme="majorHAnsi" w:hAnsiTheme="majorHAnsi"/>
          <w:sz w:val="20"/>
        </w:rPr>
        <w:t xml:space="preserve"> Isles Road, as described on a plan dated October, 2012, with amendments the last of which is dated August 21, 2013. </w:t>
      </w:r>
    </w:p>
    <w:p w:rsidR="00CF1BBF" w:rsidRPr="00CF1BBF" w:rsidRDefault="00CF1BBF" w:rsidP="00CF1BBF">
      <w:pPr>
        <w:pStyle w:val="BFirstInd"/>
        <w:spacing w:after="0"/>
        <w:ind w:left="1170" w:hanging="450"/>
        <w:jc w:val="both"/>
        <w:rPr>
          <w:rFonts w:asciiTheme="majorHAnsi" w:hAnsiTheme="majorHAnsi"/>
          <w:sz w:val="20"/>
        </w:rPr>
      </w:pPr>
      <w:r w:rsidRPr="00CF1BBF">
        <w:rPr>
          <w:rFonts w:asciiTheme="majorHAnsi" w:hAnsiTheme="majorHAnsi"/>
          <w:sz w:val="20"/>
        </w:rPr>
        <w:t>2.</w:t>
      </w:r>
      <w:r w:rsidRPr="00CF1BBF">
        <w:rPr>
          <w:rFonts w:asciiTheme="majorHAnsi" w:hAnsiTheme="majorHAnsi"/>
          <w:sz w:val="20"/>
        </w:rPr>
        <w:tab/>
        <w:t>To hear and act upon the adoption of an Ordinance allowing the Town to retain overpayments of taxes in amounts less than five ($5.00) dollars</w:t>
      </w:r>
    </w:p>
    <w:p w:rsidR="00CF1BBF" w:rsidRPr="00CF1BBF" w:rsidRDefault="00CF1BBF" w:rsidP="00CF1BBF">
      <w:pPr>
        <w:pStyle w:val="ListParagraph"/>
        <w:spacing w:after="0" w:line="240" w:lineRule="auto"/>
        <w:ind w:left="1170" w:hanging="450"/>
        <w:rPr>
          <w:rFonts w:asciiTheme="majorHAnsi" w:hAnsiTheme="majorHAnsi"/>
          <w:sz w:val="20"/>
          <w:szCs w:val="20"/>
        </w:rPr>
      </w:pPr>
      <w:r w:rsidRPr="00CF1BBF">
        <w:rPr>
          <w:rFonts w:asciiTheme="majorHAnsi" w:hAnsiTheme="majorHAnsi"/>
          <w:sz w:val="20"/>
          <w:szCs w:val="20"/>
        </w:rPr>
        <w:t>3.</w:t>
      </w:r>
      <w:r w:rsidRPr="00CF1BBF">
        <w:rPr>
          <w:rFonts w:asciiTheme="majorHAnsi" w:hAnsiTheme="majorHAnsi"/>
          <w:sz w:val="20"/>
          <w:szCs w:val="20"/>
        </w:rPr>
        <w:tab/>
        <w:t>To hear and act upon the adoption of an Ordinance allowing alternate members for the Board of Finance</w:t>
      </w:r>
    </w:p>
    <w:p w:rsidR="00CF1BBF" w:rsidRPr="00CF1BBF" w:rsidRDefault="00CF1BBF" w:rsidP="00CF1BBF">
      <w:pPr>
        <w:pStyle w:val="ListParagraph"/>
        <w:spacing w:after="0" w:line="240" w:lineRule="auto"/>
        <w:ind w:left="1170" w:hanging="450"/>
        <w:rPr>
          <w:rFonts w:asciiTheme="majorHAnsi" w:hAnsiTheme="majorHAnsi"/>
          <w:sz w:val="20"/>
          <w:szCs w:val="20"/>
        </w:rPr>
      </w:pPr>
      <w:r w:rsidRPr="00CF1BBF">
        <w:rPr>
          <w:rFonts w:asciiTheme="majorHAnsi" w:hAnsiTheme="majorHAnsi"/>
          <w:sz w:val="20"/>
          <w:szCs w:val="20"/>
        </w:rPr>
        <w:t>4.</w:t>
      </w:r>
      <w:r w:rsidRPr="00CF1BBF">
        <w:rPr>
          <w:rFonts w:asciiTheme="majorHAnsi" w:hAnsiTheme="majorHAnsi"/>
          <w:sz w:val="20"/>
          <w:szCs w:val="20"/>
        </w:rPr>
        <w:tab/>
        <w:t>To hear and act upon the adoption of an Ordinance allowing the Board of Selectmen to name, number, and renumber parcels and residences in North Stonington in accordance with Connecticut General Statute 7-148, for the purposes of public safety and identification.</w:t>
      </w:r>
    </w:p>
    <w:p w:rsidR="00CF1BBF" w:rsidRPr="00CF1BBF" w:rsidRDefault="00CF1BBF" w:rsidP="00CF1BBF">
      <w:pPr>
        <w:pStyle w:val="ListParagraph"/>
        <w:spacing w:after="0" w:line="240" w:lineRule="auto"/>
        <w:ind w:left="1170" w:hanging="450"/>
        <w:rPr>
          <w:rFonts w:asciiTheme="majorHAnsi" w:hAnsiTheme="majorHAnsi"/>
          <w:sz w:val="20"/>
          <w:szCs w:val="20"/>
        </w:rPr>
      </w:pPr>
      <w:r w:rsidRPr="00CF1BBF">
        <w:rPr>
          <w:rFonts w:asciiTheme="majorHAnsi" w:hAnsiTheme="majorHAnsi"/>
          <w:sz w:val="20"/>
          <w:szCs w:val="20"/>
        </w:rPr>
        <w:t>5.</w:t>
      </w:r>
      <w:r w:rsidRPr="00CF1BBF">
        <w:rPr>
          <w:rFonts w:asciiTheme="majorHAnsi" w:hAnsiTheme="majorHAnsi"/>
          <w:sz w:val="20"/>
          <w:szCs w:val="20"/>
        </w:rPr>
        <w:tab/>
        <w:t>To approve an additional appropriation, as approved by the Board of Finance</w:t>
      </w:r>
      <w:r w:rsidRPr="00CF1BBF">
        <w:rPr>
          <w:rFonts w:asciiTheme="majorHAnsi" w:hAnsiTheme="majorHAnsi"/>
          <w:sz w:val="20"/>
          <w:szCs w:val="20"/>
        </w:rPr>
        <w:tab/>
        <w:t>for the expenditure of a STEAP Grant Award for a 1500 foot extension of the Village Water Line in the amount of $245,400 to be reimbursed by the State of Connecticut and deposited in the Town’s General Fund.</w:t>
      </w:r>
    </w:p>
    <w:p w:rsidR="00CF1BBF" w:rsidRPr="00CF1BBF" w:rsidRDefault="00CF1BBF" w:rsidP="00CF1BBF">
      <w:pPr>
        <w:pStyle w:val="ListParagraph"/>
        <w:spacing w:after="0" w:line="240" w:lineRule="auto"/>
        <w:ind w:left="1170" w:hanging="450"/>
        <w:rPr>
          <w:rFonts w:asciiTheme="majorHAnsi" w:hAnsiTheme="majorHAnsi"/>
          <w:sz w:val="20"/>
          <w:szCs w:val="20"/>
        </w:rPr>
      </w:pPr>
      <w:r w:rsidRPr="00CF1BBF">
        <w:rPr>
          <w:rFonts w:asciiTheme="majorHAnsi" w:hAnsiTheme="majorHAnsi"/>
          <w:sz w:val="20"/>
          <w:szCs w:val="20"/>
        </w:rPr>
        <w:t>6.</w:t>
      </w:r>
      <w:r w:rsidRPr="00CF1BBF">
        <w:rPr>
          <w:rFonts w:asciiTheme="majorHAnsi" w:hAnsiTheme="majorHAnsi"/>
          <w:sz w:val="20"/>
          <w:szCs w:val="20"/>
        </w:rPr>
        <w:tab/>
        <w:t xml:space="preserve">To hear and act upon the following resolution:  Resolved, </w:t>
      </w:r>
      <w:proofErr w:type="gramStart"/>
      <w:r w:rsidRPr="00CF1BBF">
        <w:rPr>
          <w:rFonts w:asciiTheme="majorHAnsi" w:hAnsiTheme="majorHAnsi"/>
          <w:sz w:val="20"/>
          <w:szCs w:val="20"/>
        </w:rPr>
        <w:t>That</w:t>
      </w:r>
      <w:proofErr w:type="gramEnd"/>
      <w:r w:rsidRPr="00CF1BBF">
        <w:rPr>
          <w:rFonts w:asciiTheme="majorHAnsi" w:hAnsiTheme="majorHAnsi"/>
          <w:sz w:val="20"/>
          <w:szCs w:val="20"/>
        </w:rPr>
        <w:t xml:space="preserve"> for any vacancy that occurs on</w:t>
      </w:r>
    </w:p>
    <w:p w:rsidR="00CF1BBF" w:rsidRPr="00CF1BBF" w:rsidRDefault="00CF1BBF" w:rsidP="00CF1BBF">
      <w:pPr>
        <w:ind w:left="720"/>
        <w:rPr>
          <w:rFonts w:asciiTheme="majorHAnsi" w:hAnsiTheme="majorHAnsi"/>
          <w:sz w:val="20"/>
          <w:szCs w:val="20"/>
        </w:rPr>
      </w:pPr>
      <w:r w:rsidRPr="00CF1BBF">
        <w:rPr>
          <w:rFonts w:asciiTheme="majorHAnsi" w:hAnsiTheme="majorHAnsi"/>
          <w:sz w:val="20"/>
          <w:szCs w:val="20"/>
        </w:rPr>
        <w:t xml:space="preserve">        </w:t>
      </w:r>
      <w:proofErr w:type="gramStart"/>
      <w:r w:rsidRPr="00CF1BBF">
        <w:rPr>
          <w:rFonts w:asciiTheme="majorHAnsi" w:hAnsiTheme="majorHAnsi"/>
          <w:sz w:val="20"/>
          <w:szCs w:val="20"/>
        </w:rPr>
        <w:t>the</w:t>
      </w:r>
      <w:proofErr w:type="gramEnd"/>
      <w:r w:rsidRPr="00CF1BBF">
        <w:rPr>
          <w:rFonts w:asciiTheme="majorHAnsi" w:hAnsiTheme="majorHAnsi"/>
          <w:sz w:val="20"/>
          <w:szCs w:val="20"/>
        </w:rPr>
        <w:t xml:space="preserve"> North Stonington Board of Finance the Board shall call a special meeting warned for that purpose to fill the unexpired term vacancy.</w:t>
      </w:r>
    </w:p>
    <w:p w:rsidR="00CF1BBF" w:rsidRPr="00CF1BBF" w:rsidRDefault="00CF1BBF" w:rsidP="00CF1BBF">
      <w:pPr>
        <w:pStyle w:val="BFirstInd"/>
        <w:jc w:val="both"/>
        <w:rPr>
          <w:rFonts w:asciiTheme="majorHAnsi" w:hAnsiTheme="majorHAnsi"/>
          <w:sz w:val="20"/>
        </w:rPr>
      </w:pPr>
      <w:proofErr w:type="gramStart"/>
      <w:r w:rsidRPr="00CF1BBF">
        <w:rPr>
          <w:rFonts w:asciiTheme="majorHAnsi" w:hAnsiTheme="majorHAnsi"/>
          <w:sz w:val="20"/>
        </w:rPr>
        <w:t xml:space="preserve">Dated at </w:t>
      </w:r>
      <w:r w:rsidRPr="00CF1BBF">
        <w:rPr>
          <w:rFonts w:asciiTheme="majorHAnsi" w:hAnsiTheme="majorHAnsi"/>
          <w:noProof/>
          <w:sz w:val="20"/>
        </w:rPr>
        <w:t>North Stonington</w:t>
      </w:r>
      <w:r w:rsidRPr="00CF1BBF">
        <w:rPr>
          <w:rFonts w:asciiTheme="majorHAnsi" w:hAnsiTheme="majorHAnsi"/>
          <w:sz w:val="20"/>
        </w:rPr>
        <w:t>, Connecticut, this 7th day of October, 2014.</w:t>
      </w:r>
      <w:proofErr w:type="gramEnd"/>
      <w:r w:rsidRPr="00CF1BBF">
        <w:rPr>
          <w:rFonts w:asciiTheme="majorHAnsi" w:hAnsiTheme="majorHAnsi"/>
          <w:sz w:val="20"/>
        </w:rPr>
        <w:t xml:space="preserve"> </w:t>
      </w:r>
    </w:p>
    <w:p w:rsidR="00CF1BBF" w:rsidRPr="00CF1BBF" w:rsidRDefault="00CF1BBF" w:rsidP="00CF1BBF">
      <w:pPr>
        <w:pStyle w:val="BFirstInd"/>
        <w:ind w:firstLine="0"/>
        <w:jc w:val="both"/>
        <w:rPr>
          <w:rFonts w:asciiTheme="majorHAnsi" w:hAnsiTheme="majorHAnsi"/>
          <w:sz w:val="20"/>
        </w:rPr>
      </w:pPr>
      <w:r w:rsidRPr="00CF1BBF">
        <w:rPr>
          <w:rFonts w:asciiTheme="majorHAnsi" w:hAnsiTheme="majorHAnsi"/>
          <w:sz w:val="20"/>
        </w:rPr>
        <w:t>BOARD OF SELECTMEN</w:t>
      </w:r>
    </w:p>
    <w:p w:rsidR="00CF1BBF" w:rsidRPr="00CF1BBF" w:rsidRDefault="00CF1BBF" w:rsidP="00CF1BBF">
      <w:pPr>
        <w:rPr>
          <w:rFonts w:asciiTheme="majorHAnsi" w:hAnsiTheme="majorHAnsi"/>
          <w:sz w:val="20"/>
          <w:szCs w:val="20"/>
        </w:rPr>
      </w:pPr>
      <w:r w:rsidRPr="00CF1BBF">
        <w:rPr>
          <w:rFonts w:asciiTheme="majorHAnsi" w:hAnsiTheme="majorHAnsi"/>
          <w:sz w:val="20"/>
          <w:szCs w:val="20"/>
        </w:rPr>
        <w:t>Nicholas H. Mullane, II, First Selectman</w:t>
      </w:r>
      <w:r w:rsidRPr="00CF1BBF">
        <w:rPr>
          <w:rFonts w:asciiTheme="majorHAnsi" w:hAnsiTheme="majorHAnsi"/>
          <w:sz w:val="20"/>
          <w:szCs w:val="20"/>
        </w:rPr>
        <w:tab/>
      </w:r>
      <w:r w:rsidRPr="00CF1BBF">
        <w:rPr>
          <w:rFonts w:asciiTheme="majorHAnsi" w:hAnsiTheme="majorHAnsi"/>
          <w:sz w:val="20"/>
          <w:szCs w:val="20"/>
        </w:rPr>
        <w:tab/>
      </w:r>
    </w:p>
    <w:p w:rsidR="00CF1BBF" w:rsidRPr="00CF1BBF" w:rsidRDefault="00CF1BBF" w:rsidP="00CF1BBF">
      <w:pPr>
        <w:rPr>
          <w:rFonts w:asciiTheme="majorHAnsi" w:hAnsiTheme="majorHAnsi"/>
          <w:sz w:val="20"/>
          <w:szCs w:val="20"/>
        </w:rPr>
      </w:pPr>
      <w:r w:rsidRPr="00CF1BBF">
        <w:rPr>
          <w:rFonts w:asciiTheme="majorHAnsi" w:hAnsiTheme="majorHAnsi"/>
          <w:sz w:val="20"/>
          <w:szCs w:val="20"/>
        </w:rPr>
        <w:t>Robert L. Testa, Selectman</w:t>
      </w:r>
    </w:p>
    <w:p w:rsidR="00CF1BBF" w:rsidRPr="00CF1BBF" w:rsidRDefault="00CF1BBF" w:rsidP="00CF1BBF">
      <w:pPr>
        <w:rPr>
          <w:rFonts w:asciiTheme="majorHAnsi" w:hAnsiTheme="majorHAnsi"/>
          <w:sz w:val="20"/>
          <w:szCs w:val="20"/>
        </w:rPr>
      </w:pPr>
      <w:r w:rsidRPr="00CF1BBF">
        <w:rPr>
          <w:rFonts w:asciiTheme="majorHAnsi" w:hAnsiTheme="majorHAnsi"/>
          <w:sz w:val="20"/>
          <w:szCs w:val="20"/>
        </w:rPr>
        <w:t>Mark S. Donahue, Selectman</w:t>
      </w:r>
    </w:p>
    <w:p w:rsidR="0017768A" w:rsidRPr="00806DCD" w:rsidRDefault="0017768A" w:rsidP="0017768A">
      <w:pPr>
        <w:pStyle w:val="ListParagraph"/>
        <w:numPr>
          <w:ilvl w:val="0"/>
          <w:numId w:val="1"/>
        </w:numPr>
        <w:spacing w:after="0"/>
        <w:rPr>
          <w:rFonts w:asciiTheme="majorHAnsi" w:hAnsiTheme="majorHAnsi"/>
          <w:sz w:val="20"/>
          <w:szCs w:val="20"/>
        </w:rPr>
      </w:pPr>
      <w:r w:rsidRPr="00806DCD">
        <w:rPr>
          <w:rFonts w:asciiTheme="majorHAnsi" w:hAnsiTheme="majorHAnsi"/>
          <w:sz w:val="20"/>
          <w:szCs w:val="20"/>
        </w:rPr>
        <w:t>Preston/North Stonington collaboration</w:t>
      </w:r>
      <w:r w:rsidR="007F3DAB" w:rsidRPr="00806DCD">
        <w:rPr>
          <w:rFonts w:asciiTheme="majorHAnsi" w:hAnsiTheme="majorHAnsi"/>
          <w:sz w:val="20"/>
          <w:szCs w:val="20"/>
        </w:rPr>
        <w:t>-</w:t>
      </w:r>
      <w:r w:rsidR="00806DCD" w:rsidRPr="00806DCD">
        <w:rPr>
          <w:rFonts w:asciiTheme="majorHAnsi" w:hAnsiTheme="majorHAnsi"/>
          <w:sz w:val="20"/>
          <w:szCs w:val="20"/>
        </w:rPr>
        <w:t xml:space="preserve">In attendance were Bob </w:t>
      </w:r>
      <w:proofErr w:type="spellStart"/>
      <w:r w:rsidR="00806DCD" w:rsidRPr="00806DCD">
        <w:rPr>
          <w:rFonts w:asciiTheme="majorHAnsi" w:hAnsiTheme="majorHAnsi"/>
          <w:sz w:val="20"/>
          <w:szCs w:val="20"/>
        </w:rPr>
        <w:t>Congdon</w:t>
      </w:r>
      <w:proofErr w:type="spellEnd"/>
      <w:r w:rsidR="00806DCD" w:rsidRPr="00806DCD">
        <w:rPr>
          <w:rFonts w:asciiTheme="majorHAnsi" w:hAnsiTheme="majorHAnsi"/>
          <w:sz w:val="20"/>
          <w:szCs w:val="20"/>
        </w:rPr>
        <w:t xml:space="preserve">, Mike Sinko – Selectman, Lynwood </w:t>
      </w:r>
      <w:proofErr w:type="spellStart"/>
      <w:r w:rsidR="00806DCD" w:rsidRPr="00806DCD">
        <w:rPr>
          <w:rFonts w:asciiTheme="majorHAnsi" w:hAnsiTheme="majorHAnsi"/>
          <w:sz w:val="20"/>
          <w:szCs w:val="20"/>
        </w:rPr>
        <w:t>Crary</w:t>
      </w:r>
      <w:proofErr w:type="spellEnd"/>
      <w:r w:rsidR="00806DCD" w:rsidRPr="00806DCD">
        <w:rPr>
          <w:rFonts w:asciiTheme="majorHAnsi" w:hAnsiTheme="majorHAnsi"/>
          <w:sz w:val="20"/>
          <w:szCs w:val="20"/>
        </w:rPr>
        <w:t xml:space="preserve"> – Selectman, Andrew </w:t>
      </w:r>
      <w:proofErr w:type="spellStart"/>
      <w:r w:rsidR="00806DCD" w:rsidRPr="00806DCD">
        <w:rPr>
          <w:rFonts w:asciiTheme="majorHAnsi" w:hAnsiTheme="majorHAnsi"/>
          <w:sz w:val="20"/>
          <w:szCs w:val="20"/>
        </w:rPr>
        <w:t>Bilodeau</w:t>
      </w:r>
      <w:proofErr w:type="spellEnd"/>
      <w:r w:rsidR="00806DCD" w:rsidRPr="00806DCD">
        <w:rPr>
          <w:rFonts w:asciiTheme="majorHAnsi" w:hAnsiTheme="majorHAnsi"/>
          <w:sz w:val="20"/>
          <w:szCs w:val="20"/>
        </w:rPr>
        <w:t xml:space="preserve"> – Board of Finance, Mile Clancy – Redevelopment Agency</w:t>
      </w:r>
      <w:r w:rsidR="00F32058">
        <w:rPr>
          <w:rFonts w:asciiTheme="majorHAnsi" w:hAnsiTheme="majorHAnsi"/>
          <w:sz w:val="20"/>
          <w:szCs w:val="20"/>
        </w:rPr>
        <w:t xml:space="preserve"> </w:t>
      </w:r>
      <w:r w:rsidR="007F3DAB" w:rsidRPr="00806DCD">
        <w:rPr>
          <w:rFonts w:asciiTheme="majorHAnsi" w:hAnsiTheme="majorHAnsi"/>
          <w:sz w:val="20"/>
          <w:szCs w:val="20"/>
        </w:rPr>
        <w:t>Selectmen shall work on constitution and getting membership</w:t>
      </w:r>
      <w:r w:rsidR="00F32058">
        <w:rPr>
          <w:rFonts w:asciiTheme="majorHAnsi" w:hAnsiTheme="majorHAnsi"/>
          <w:sz w:val="20"/>
          <w:szCs w:val="20"/>
        </w:rPr>
        <w:t xml:space="preserve"> established, schedule and reporting procedures</w:t>
      </w:r>
      <w:bookmarkStart w:id="0" w:name="_GoBack"/>
      <w:bookmarkEnd w:id="0"/>
    </w:p>
    <w:p w:rsidR="0017768A" w:rsidRPr="00806DCD" w:rsidRDefault="0017768A" w:rsidP="0017768A">
      <w:pPr>
        <w:pStyle w:val="ListParagraph"/>
        <w:numPr>
          <w:ilvl w:val="0"/>
          <w:numId w:val="1"/>
        </w:numPr>
        <w:spacing w:after="0"/>
        <w:rPr>
          <w:rFonts w:asciiTheme="majorHAnsi" w:hAnsiTheme="majorHAnsi"/>
          <w:sz w:val="20"/>
          <w:szCs w:val="20"/>
        </w:rPr>
      </w:pPr>
      <w:r w:rsidRPr="00806DCD">
        <w:rPr>
          <w:rFonts w:asciiTheme="majorHAnsi" w:hAnsiTheme="majorHAnsi"/>
          <w:sz w:val="20"/>
          <w:szCs w:val="20"/>
        </w:rPr>
        <w:t>Tax Policy</w:t>
      </w:r>
      <w:r w:rsidR="00CF1BBF" w:rsidRPr="00806DCD">
        <w:rPr>
          <w:rFonts w:asciiTheme="majorHAnsi" w:hAnsiTheme="majorHAnsi"/>
          <w:sz w:val="20"/>
          <w:szCs w:val="20"/>
        </w:rPr>
        <w:t>-Tax Collector has been</w:t>
      </w:r>
      <w:r w:rsidR="007F3DAB" w:rsidRPr="00806DCD">
        <w:rPr>
          <w:rFonts w:asciiTheme="majorHAnsi" w:hAnsiTheme="majorHAnsi"/>
          <w:sz w:val="20"/>
          <w:szCs w:val="20"/>
        </w:rPr>
        <w:t xml:space="preserve"> authorized to purchase a money bill counter and a check scanner.</w:t>
      </w:r>
    </w:p>
    <w:p w:rsidR="0017768A" w:rsidRPr="00806DCD" w:rsidRDefault="0017768A" w:rsidP="0017768A">
      <w:pPr>
        <w:pStyle w:val="ListParagraph"/>
        <w:numPr>
          <w:ilvl w:val="0"/>
          <w:numId w:val="1"/>
        </w:numPr>
        <w:spacing w:after="0"/>
        <w:rPr>
          <w:rFonts w:asciiTheme="majorHAnsi" w:hAnsiTheme="majorHAnsi"/>
          <w:sz w:val="20"/>
          <w:szCs w:val="20"/>
        </w:rPr>
      </w:pPr>
      <w:r w:rsidRPr="00806DCD">
        <w:rPr>
          <w:rFonts w:asciiTheme="majorHAnsi" w:hAnsiTheme="majorHAnsi"/>
          <w:sz w:val="20"/>
          <w:szCs w:val="20"/>
        </w:rPr>
        <w:t>Town Ethics Policy</w:t>
      </w:r>
      <w:r w:rsidR="0061134E" w:rsidRPr="00806DCD">
        <w:rPr>
          <w:rFonts w:asciiTheme="majorHAnsi" w:hAnsiTheme="majorHAnsi"/>
          <w:sz w:val="20"/>
          <w:szCs w:val="20"/>
        </w:rPr>
        <w:t>-Working with Town of Preston</w:t>
      </w:r>
    </w:p>
    <w:p w:rsidR="0017768A" w:rsidRPr="00CF1BBF" w:rsidRDefault="0017768A" w:rsidP="0017768A">
      <w:pPr>
        <w:pStyle w:val="ListParagraph"/>
        <w:spacing w:after="0"/>
        <w:ind w:left="1080" w:hanging="1080"/>
        <w:rPr>
          <w:rFonts w:asciiTheme="majorHAnsi" w:hAnsiTheme="majorHAnsi"/>
          <w:sz w:val="20"/>
          <w:szCs w:val="20"/>
        </w:rPr>
      </w:pPr>
      <w:r w:rsidRPr="00CF1BBF">
        <w:rPr>
          <w:rFonts w:asciiTheme="majorHAnsi" w:hAnsiTheme="majorHAnsi"/>
          <w:sz w:val="20"/>
          <w:szCs w:val="20"/>
        </w:rPr>
        <w:t>New Business</w:t>
      </w:r>
    </w:p>
    <w:p w:rsidR="0017768A" w:rsidRPr="00CF1BBF" w:rsidRDefault="0017768A" w:rsidP="0017768A">
      <w:pPr>
        <w:pStyle w:val="ListParagraph"/>
        <w:numPr>
          <w:ilvl w:val="0"/>
          <w:numId w:val="5"/>
        </w:numPr>
        <w:spacing w:after="0"/>
        <w:rPr>
          <w:rFonts w:asciiTheme="majorHAnsi" w:hAnsiTheme="majorHAnsi"/>
          <w:sz w:val="20"/>
          <w:szCs w:val="20"/>
        </w:rPr>
      </w:pPr>
      <w:r w:rsidRPr="00CF1BBF">
        <w:rPr>
          <w:rFonts w:asciiTheme="majorHAnsi" w:hAnsiTheme="majorHAnsi"/>
          <w:sz w:val="20"/>
          <w:szCs w:val="20"/>
        </w:rPr>
        <w:t>Tax Refund(s)</w:t>
      </w:r>
      <w:r w:rsidR="0061134E" w:rsidRPr="00CF1BBF">
        <w:rPr>
          <w:rFonts w:asciiTheme="majorHAnsi" w:hAnsiTheme="majorHAnsi"/>
          <w:sz w:val="20"/>
          <w:szCs w:val="20"/>
        </w:rPr>
        <w:t>-None</w:t>
      </w:r>
    </w:p>
    <w:p w:rsidR="0017768A" w:rsidRPr="00CF1BBF" w:rsidRDefault="0017768A" w:rsidP="0017768A">
      <w:pPr>
        <w:pStyle w:val="ListParagraph"/>
        <w:numPr>
          <w:ilvl w:val="0"/>
          <w:numId w:val="5"/>
        </w:numPr>
        <w:spacing w:after="0"/>
        <w:rPr>
          <w:rFonts w:asciiTheme="majorHAnsi" w:hAnsiTheme="majorHAnsi"/>
          <w:sz w:val="20"/>
          <w:szCs w:val="20"/>
        </w:rPr>
      </w:pPr>
      <w:r w:rsidRPr="00CF1BBF">
        <w:rPr>
          <w:rFonts w:asciiTheme="majorHAnsi" w:hAnsiTheme="majorHAnsi"/>
          <w:sz w:val="20"/>
          <w:szCs w:val="20"/>
        </w:rPr>
        <w:t>Selectmen’s Public Communications</w:t>
      </w:r>
      <w:r w:rsidR="0061134E" w:rsidRPr="00CF1BBF">
        <w:rPr>
          <w:rFonts w:asciiTheme="majorHAnsi" w:hAnsiTheme="majorHAnsi"/>
          <w:sz w:val="20"/>
          <w:szCs w:val="20"/>
        </w:rPr>
        <w:t>-None</w:t>
      </w:r>
    </w:p>
    <w:p w:rsidR="0017768A" w:rsidRPr="00CF1BBF" w:rsidRDefault="0017768A" w:rsidP="0017768A">
      <w:pPr>
        <w:pStyle w:val="ListParagraph"/>
        <w:spacing w:after="0"/>
        <w:ind w:left="1080" w:hanging="1080"/>
        <w:rPr>
          <w:rFonts w:asciiTheme="majorHAnsi" w:hAnsiTheme="majorHAnsi"/>
          <w:sz w:val="20"/>
          <w:szCs w:val="20"/>
        </w:rPr>
      </w:pPr>
      <w:r w:rsidRPr="00CF1BBF">
        <w:rPr>
          <w:rFonts w:asciiTheme="majorHAnsi" w:hAnsiTheme="majorHAnsi"/>
          <w:sz w:val="20"/>
          <w:szCs w:val="20"/>
        </w:rPr>
        <w:t>Public Comments and Questions</w:t>
      </w:r>
    </w:p>
    <w:p w:rsidR="0017768A" w:rsidRPr="00CF1BBF" w:rsidRDefault="0017768A" w:rsidP="0017768A">
      <w:pPr>
        <w:spacing w:after="0"/>
        <w:rPr>
          <w:rFonts w:asciiTheme="majorHAnsi" w:hAnsiTheme="majorHAnsi"/>
          <w:sz w:val="20"/>
          <w:szCs w:val="20"/>
        </w:rPr>
      </w:pPr>
      <w:r w:rsidRPr="00CF1BBF">
        <w:rPr>
          <w:rFonts w:asciiTheme="majorHAnsi" w:hAnsiTheme="majorHAnsi"/>
          <w:sz w:val="20"/>
          <w:szCs w:val="20"/>
        </w:rPr>
        <w:t>Adjournment</w:t>
      </w:r>
      <w:r w:rsidRPr="00CF1BBF">
        <w:rPr>
          <w:rFonts w:asciiTheme="majorHAnsi" w:hAnsiTheme="majorHAnsi"/>
          <w:sz w:val="20"/>
          <w:szCs w:val="20"/>
        </w:rPr>
        <w:tab/>
      </w:r>
      <w:r w:rsidR="0061134E" w:rsidRPr="00CF1BBF">
        <w:rPr>
          <w:rFonts w:asciiTheme="majorHAnsi" w:hAnsiTheme="majorHAnsi"/>
          <w:sz w:val="20"/>
          <w:szCs w:val="20"/>
        </w:rPr>
        <w:t>-10:08 PM</w:t>
      </w:r>
    </w:p>
    <w:p w:rsidR="00D82814" w:rsidRPr="00CF1BBF" w:rsidRDefault="00D82814">
      <w:pPr>
        <w:rPr>
          <w:rFonts w:asciiTheme="majorHAnsi" w:hAnsiTheme="majorHAnsi"/>
          <w:sz w:val="20"/>
          <w:szCs w:val="20"/>
        </w:rPr>
      </w:pPr>
    </w:p>
    <w:p w:rsidR="00CF1BBF" w:rsidRPr="00CF1BBF" w:rsidRDefault="00CF1BBF">
      <w:pPr>
        <w:rPr>
          <w:rFonts w:asciiTheme="majorHAnsi" w:hAnsiTheme="majorHAnsi"/>
          <w:sz w:val="20"/>
          <w:szCs w:val="20"/>
        </w:rPr>
      </w:pPr>
    </w:p>
    <w:sectPr w:rsidR="00CF1BBF" w:rsidRPr="00CF1BBF" w:rsidSect="007238E0">
      <w:pgSz w:w="12240" w:h="15840" w:code="1"/>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401"/>
    <w:multiLevelType w:val="hybridMultilevel"/>
    <w:tmpl w:val="12B4F5EC"/>
    <w:lvl w:ilvl="0" w:tplc="D368FE12">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C475AA"/>
    <w:multiLevelType w:val="hybridMultilevel"/>
    <w:tmpl w:val="50042E82"/>
    <w:lvl w:ilvl="0" w:tplc="C7E05C3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23782D"/>
    <w:multiLevelType w:val="hybridMultilevel"/>
    <w:tmpl w:val="48065BE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
    <w:nsid w:val="572F7004"/>
    <w:multiLevelType w:val="hybridMultilevel"/>
    <w:tmpl w:val="B9E29754"/>
    <w:lvl w:ilvl="0" w:tplc="0C7E95B2">
      <w:start w:val="1"/>
      <w:numFmt w:val="upperLetter"/>
      <w:lvlText w:val="%1."/>
      <w:lvlJc w:val="left"/>
      <w:pPr>
        <w:ind w:left="1752" w:hanging="360"/>
      </w:pPr>
    </w:lvl>
    <w:lvl w:ilvl="1" w:tplc="04090019">
      <w:start w:val="1"/>
      <w:numFmt w:val="lowerLetter"/>
      <w:lvlText w:val="%2."/>
      <w:lvlJc w:val="left"/>
      <w:pPr>
        <w:ind w:left="2472" w:hanging="360"/>
      </w:pPr>
    </w:lvl>
    <w:lvl w:ilvl="2" w:tplc="0409001B">
      <w:start w:val="1"/>
      <w:numFmt w:val="lowerRoman"/>
      <w:lvlText w:val="%3."/>
      <w:lvlJc w:val="right"/>
      <w:pPr>
        <w:ind w:left="3192" w:hanging="180"/>
      </w:pPr>
    </w:lvl>
    <w:lvl w:ilvl="3" w:tplc="0409000F">
      <w:start w:val="1"/>
      <w:numFmt w:val="decimal"/>
      <w:lvlText w:val="%4."/>
      <w:lvlJc w:val="left"/>
      <w:pPr>
        <w:ind w:left="3912" w:hanging="360"/>
      </w:pPr>
    </w:lvl>
    <w:lvl w:ilvl="4" w:tplc="04090019">
      <w:start w:val="1"/>
      <w:numFmt w:val="lowerLetter"/>
      <w:lvlText w:val="%5."/>
      <w:lvlJc w:val="left"/>
      <w:pPr>
        <w:ind w:left="4632" w:hanging="360"/>
      </w:pPr>
    </w:lvl>
    <w:lvl w:ilvl="5" w:tplc="0409001B">
      <w:start w:val="1"/>
      <w:numFmt w:val="lowerRoman"/>
      <w:lvlText w:val="%6."/>
      <w:lvlJc w:val="right"/>
      <w:pPr>
        <w:ind w:left="5352" w:hanging="180"/>
      </w:pPr>
    </w:lvl>
    <w:lvl w:ilvl="6" w:tplc="0409000F">
      <w:start w:val="1"/>
      <w:numFmt w:val="decimal"/>
      <w:lvlText w:val="%7."/>
      <w:lvlJc w:val="left"/>
      <w:pPr>
        <w:ind w:left="6072" w:hanging="360"/>
      </w:pPr>
    </w:lvl>
    <w:lvl w:ilvl="7" w:tplc="04090019">
      <w:start w:val="1"/>
      <w:numFmt w:val="lowerLetter"/>
      <w:lvlText w:val="%8."/>
      <w:lvlJc w:val="left"/>
      <w:pPr>
        <w:ind w:left="6792" w:hanging="360"/>
      </w:pPr>
    </w:lvl>
    <w:lvl w:ilvl="8" w:tplc="0409001B">
      <w:start w:val="1"/>
      <w:numFmt w:val="lowerRoman"/>
      <w:lvlText w:val="%9."/>
      <w:lvlJc w:val="right"/>
      <w:pPr>
        <w:ind w:left="7512" w:hanging="180"/>
      </w:pPr>
    </w:lvl>
  </w:abstractNum>
  <w:abstractNum w:abstractNumId="4">
    <w:nsid w:val="68D90AF5"/>
    <w:multiLevelType w:val="hybridMultilevel"/>
    <w:tmpl w:val="0FD6D82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7A880304"/>
    <w:multiLevelType w:val="hybridMultilevel"/>
    <w:tmpl w:val="7B32BD78"/>
    <w:lvl w:ilvl="0" w:tplc="0C7E95B2">
      <w:start w:val="1"/>
      <w:numFmt w:val="upperLetter"/>
      <w:lvlText w:val="%1."/>
      <w:lvlJc w:val="left"/>
      <w:pPr>
        <w:ind w:left="1752" w:hanging="360"/>
      </w:pPr>
    </w:lvl>
    <w:lvl w:ilvl="1" w:tplc="04090019">
      <w:start w:val="1"/>
      <w:numFmt w:val="lowerLetter"/>
      <w:lvlText w:val="%2."/>
      <w:lvlJc w:val="left"/>
      <w:pPr>
        <w:ind w:left="2472" w:hanging="360"/>
      </w:pPr>
    </w:lvl>
    <w:lvl w:ilvl="2" w:tplc="0409001B">
      <w:start w:val="1"/>
      <w:numFmt w:val="lowerRoman"/>
      <w:lvlText w:val="%3."/>
      <w:lvlJc w:val="right"/>
      <w:pPr>
        <w:ind w:left="3192" w:hanging="180"/>
      </w:pPr>
    </w:lvl>
    <w:lvl w:ilvl="3" w:tplc="0409000F">
      <w:start w:val="1"/>
      <w:numFmt w:val="decimal"/>
      <w:lvlText w:val="%4."/>
      <w:lvlJc w:val="left"/>
      <w:pPr>
        <w:ind w:left="3912" w:hanging="360"/>
      </w:pPr>
    </w:lvl>
    <w:lvl w:ilvl="4" w:tplc="04090019">
      <w:start w:val="1"/>
      <w:numFmt w:val="lowerLetter"/>
      <w:lvlText w:val="%5."/>
      <w:lvlJc w:val="left"/>
      <w:pPr>
        <w:ind w:left="4632" w:hanging="360"/>
      </w:pPr>
    </w:lvl>
    <w:lvl w:ilvl="5" w:tplc="0409001B">
      <w:start w:val="1"/>
      <w:numFmt w:val="lowerRoman"/>
      <w:lvlText w:val="%6."/>
      <w:lvlJc w:val="right"/>
      <w:pPr>
        <w:ind w:left="5352" w:hanging="180"/>
      </w:pPr>
    </w:lvl>
    <w:lvl w:ilvl="6" w:tplc="0409000F">
      <w:start w:val="1"/>
      <w:numFmt w:val="decimal"/>
      <w:lvlText w:val="%7."/>
      <w:lvlJc w:val="left"/>
      <w:pPr>
        <w:ind w:left="6072" w:hanging="360"/>
      </w:pPr>
    </w:lvl>
    <w:lvl w:ilvl="7" w:tplc="04090019">
      <w:start w:val="1"/>
      <w:numFmt w:val="lowerLetter"/>
      <w:lvlText w:val="%8."/>
      <w:lvlJc w:val="left"/>
      <w:pPr>
        <w:ind w:left="6792" w:hanging="360"/>
      </w:pPr>
    </w:lvl>
    <w:lvl w:ilvl="8" w:tplc="0409001B">
      <w:start w:val="1"/>
      <w:numFmt w:val="lowerRoman"/>
      <w:lvlText w:val="%9."/>
      <w:lvlJc w:val="right"/>
      <w:pPr>
        <w:ind w:left="7512" w:hanging="180"/>
      </w:pPr>
    </w:lvl>
  </w:abstractNum>
  <w:abstractNum w:abstractNumId="6">
    <w:nsid w:val="7E77771C"/>
    <w:multiLevelType w:val="hybridMultilevel"/>
    <w:tmpl w:val="BA84D3D8"/>
    <w:lvl w:ilvl="0" w:tplc="D368FE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8A"/>
    <w:rsid w:val="0017768A"/>
    <w:rsid w:val="00203E66"/>
    <w:rsid w:val="00234631"/>
    <w:rsid w:val="003E64D1"/>
    <w:rsid w:val="00432258"/>
    <w:rsid w:val="00461B92"/>
    <w:rsid w:val="00586F02"/>
    <w:rsid w:val="005B5F81"/>
    <w:rsid w:val="005C7C26"/>
    <w:rsid w:val="0061134E"/>
    <w:rsid w:val="007238E0"/>
    <w:rsid w:val="007A406C"/>
    <w:rsid w:val="007F3DAB"/>
    <w:rsid w:val="00806DCD"/>
    <w:rsid w:val="00CF1BBF"/>
    <w:rsid w:val="00D82814"/>
    <w:rsid w:val="00EA2665"/>
    <w:rsid w:val="00EA26BF"/>
    <w:rsid w:val="00F3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68A"/>
    <w:pPr>
      <w:ind w:left="720"/>
      <w:contextualSpacing/>
    </w:pPr>
  </w:style>
  <w:style w:type="paragraph" w:styleId="BalloonText">
    <w:name w:val="Balloon Text"/>
    <w:basedOn w:val="Normal"/>
    <w:link w:val="BalloonTextChar"/>
    <w:uiPriority w:val="99"/>
    <w:semiHidden/>
    <w:unhideWhenUsed/>
    <w:rsid w:val="0017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68A"/>
    <w:rPr>
      <w:rFonts w:ascii="Tahoma" w:hAnsi="Tahoma" w:cs="Tahoma"/>
      <w:sz w:val="16"/>
      <w:szCs w:val="16"/>
    </w:rPr>
  </w:style>
  <w:style w:type="paragraph" w:customStyle="1" w:styleId="BFirstInd">
    <w:name w:val="B First Ind"/>
    <w:aliases w:val="fi"/>
    <w:basedOn w:val="Normal"/>
    <w:rsid w:val="00CF1BBF"/>
    <w:pPr>
      <w:spacing w:after="240" w:line="240" w:lineRule="auto"/>
      <w:ind w:firstLine="72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8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68A"/>
    <w:pPr>
      <w:ind w:left="720"/>
      <w:contextualSpacing/>
    </w:pPr>
  </w:style>
  <w:style w:type="paragraph" w:styleId="BalloonText">
    <w:name w:val="Balloon Text"/>
    <w:basedOn w:val="Normal"/>
    <w:link w:val="BalloonTextChar"/>
    <w:uiPriority w:val="99"/>
    <w:semiHidden/>
    <w:unhideWhenUsed/>
    <w:rsid w:val="00177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68A"/>
    <w:rPr>
      <w:rFonts w:ascii="Tahoma" w:hAnsi="Tahoma" w:cs="Tahoma"/>
      <w:sz w:val="16"/>
      <w:szCs w:val="16"/>
    </w:rPr>
  </w:style>
  <w:style w:type="paragraph" w:customStyle="1" w:styleId="BFirstInd">
    <w:name w:val="B First Ind"/>
    <w:aliases w:val="fi"/>
    <w:basedOn w:val="Normal"/>
    <w:rsid w:val="00CF1BBF"/>
    <w:pPr>
      <w:spacing w:after="240" w:line="240" w:lineRule="auto"/>
      <w:ind w:firstLine="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50581-8530-40B1-8CFE-24C0F794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8</cp:revision>
  <cp:lastPrinted>2014-10-14T13:57:00Z</cp:lastPrinted>
  <dcterms:created xsi:type="dcterms:W3CDTF">2014-10-09T13:35:00Z</dcterms:created>
  <dcterms:modified xsi:type="dcterms:W3CDTF">2014-10-14T13:58:00Z</dcterms:modified>
</cp:coreProperties>
</file>