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25" w:rsidRDefault="003D4025" w:rsidP="003D4025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965200" cy="920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8"/>
          <w:szCs w:val="18"/>
        </w:rPr>
        <w:tab/>
        <w:t>Town of North Stonington</w:t>
      </w:r>
    </w:p>
    <w:p w:rsidR="003D4025" w:rsidRDefault="003D4025" w:rsidP="003D4025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Board of Selectmen</w:t>
      </w:r>
    </w:p>
    <w:p w:rsidR="003D4025" w:rsidRDefault="003D4025" w:rsidP="003D4025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May 13, 2014</w:t>
      </w:r>
    </w:p>
    <w:p w:rsidR="003D4025" w:rsidRDefault="003D4025" w:rsidP="003D4025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New Town Hall Conference Room</w:t>
      </w:r>
    </w:p>
    <w:p w:rsidR="003D4025" w:rsidRDefault="003D4025" w:rsidP="003D4025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Regular Meeting--7:00 PM</w:t>
      </w:r>
    </w:p>
    <w:p w:rsidR="003D4025" w:rsidRDefault="003D4025" w:rsidP="003D4025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D4025" w:rsidRDefault="00983DFE" w:rsidP="003D4025">
      <w:pPr>
        <w:spacing w:after="0" w:line="240" w:lineRule="auto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  <w:u w:val="single"/>
        </w:rPr>
        <w:t>MINUTES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Call to Order</w:t>
      </w:r>
      <w:r w:rsidR="00BD1070">
        <w:rPr>
          <w:rFonts w:ascii="Arial Narrow" w:hAnsi="Arial Narrow"/>
          <w:sz w:val="18"/>
          <w:szCs w:val="18"/>
        </w:rPr>
        <w:t>-7:00 PM with Selectmen Mullane and Testa present.  Selectman Donahue is attending commencement ceremonies this evening.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Public Comments and Questions</w:t>
      </w:r>
      <w:r w:rsidR="00BD1070">
        <w:rPr>
          <w:rFonts w:ascii="Arial Narrow" w:hAnsi="Arial Narrow"/>
          <w:sz w:val="18"/>
          <w:szCs w:val="18"/>
        </w:rPr>
        <w:t>-None presented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Minutes</w:t>
      </w:r>
      <w:r w:rsidR="00BD1070">
        <w:rPr>
          <w:rFonts w:ascii="Arial Narrow" w:hAnsi="Arial Narrow"/>
          <w:sz w:val="18"/>
          <w:szCs w:val="18"/>
        </w:rPr>
        <w:t>-Tabled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Correspondence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Boards/Commissions/Official’s Comments</w:t>
      </w:r>
      <w:r w:rsidR="00BD1070">
        <w:rPr>
          <w:rFonts w:ascii="Arial Narrow" w:hAnsi="Arial Narrow"/>
          <w:sz w:val="18"/>
          <w:szCs w:val="18"/>
        </w:rPr>
        <w:t>-None presented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Old Business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Tribal Issues – Acknowledgement/Annexation Issues</w:t>
      </w:r>
      <w:r w:rsidR="00BD1070">
        <w:rPr>
          <w:rFonts w:ascii="Arial Narrow" w:hAnsi="Arial Narrow"/>
          <w:sz w:val="18"/>
          <w:szCs w:val="18"/>
        </w:rPr>
        <w:t>-New BIA regulations are pending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Permanent School Building Project Committee</w:t>
      </w:r>
      <w:r w:rsidR="00BD1070">
        <w:rPr>
          <w:rFonts w:ascii="Arial Narrow" w:hAnsi="Arial Narrow"/>
          <w:sz w:val="18"/>
          <w:szCs w:val="18"/>
        </w:rPr>
        <w:t>-$46,990,000 project failed at the referendum</w:t>
      </w:r>
    </w:p>
    <w:p w:rsidR="003D4025" w:rsidRDefault="003D4025" w:rsidP="003D4025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Permanent School Building Committee Projects-</w:t>
      </w:r>
      <w:r w:rsidR="00BD1070">
        <w:rPr>
          <w:rFonts w:ascii="Arial Narrow" w:hAnsi="Arial Narrow"/>
          <w:sz w:val="18"/>
          <w:szCs w:val="18"/>
        </w:rPr>
        <w:t>No action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Status of Center for Emergency Services Project</w:t>
      </w:r>
      <w:r w:rsidR="00BD1070">
        <w:rPr>
          <w:rFonts w:ascii="Arial Narrow" w:hAnsi="Arial Narrow"/>
          <w:sz w:val="18"/>
          <w:szCs w:val="18"/>
        </w:rPr>
        <w:t>-Selectmen Testa is again asking for a copy of presentation by NSVFC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Boombridge</w:t>
      </w:r>
      <w:proofErr w:type="spellEnd"/>
      <w:r>
        <w:rPr>
          <w:rFonts w:ascii="Arial Narrow" w:hAnsi="Arial Narrow"/>
          <w:sz w:val="18"/>
          <w:szCs w:val="18"/>
        </w:rPr>
        <w:t xml:space="preserve"> Road Bridge</w:t>
      </w:r>
      <w:r w:rsidR="00BD1070">
        <w:rPr>
          <w:rFonts w:ascii="Arial Narrow" w:hAnsi="Arial Narrow"/>
          <w:sz w:val="18"/>
          <w:szCs w:val="18"/>
        </w:rPr>
        <w:t>-No report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Parking Lot/Brook Stone Walls</w:t>
      </w:r>
      <w:r w:rsidR="00BD1070">
        <w:rPr>
          <w:rFonts w:ascii="Arial Narrow" w:hAnsi="Arial Narrow"/>
          <w:sz w:val="18"/>
          <w:szCs w:val="18"/>
        </w:rPr>
        <w:t>-Back wall is completed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Hewitt Property</w:t>
      </w:r>
    </w:p>
    <w:p w:rsidR="003D4025" w:rsidRDefault="003D4025" w:rsidP="003D4025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Dam Repairs- re-engineering-Bidding</w:t>
      </w:r>
      <w:r w:rsidR="00BD1070">
        <w:rPr>
          <w:rFonts w:ascii="Arial Narrow" w:hAnsi="Arial Narrow"/>
          <w:sz w:val="18"/>
          <w:szCs w:val="18"/>
        </w:rPr>
        <w:t xml:space="preserve">-Process will begin in late June and work will commence in </w:t>
      </w:r>
      <w:r w:rsidR="00601A69">
        <w:rPr>
          <w:rFonts w:ascii="Arial Narrow" w:hAnsi="Arial Narrow"/>
          <w:sz w:val="18"/>
          <w:szCs w:val="18"/>
        </w:rPr>
        <w:t>August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Grant Applications/administration</w:t>
      </w:r>
    </w:p>
    <w:p w:rsidR="003D4025" w:rsidRDefault="003D4025" w:rsidP="003D4025">
      <w:pPr>
        <w:pStyle w:val="ListParagraph"/>
        <w:spacing w:after="0"/>
        <w:ind w:left="18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Water Study Ex 92 x I95 consultants are working on project</w:t>
      </w:r>
      <w:bookmarkStart w:id="0" w:name="_GoBack"/>
      <w:bookmarkEnd w:id="0"/>
    </w:p>
    <w:p w:rsidR="003D4025" w:rsidRDefault="003D4025" w:rsidP="003D4025">
      <w:pPr>
        <w:pStyle w:val="ListParagraph"/>
        <w:spacing w:after="0"/>
        <w:ind w:left="18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2014 STEAP Grant Extension of Village Water System</w:t>
      </w:r>
      <w:r w:rsidR="00BD1070">
        <w:rPr>
          <w:rFonts w:ascii="Arial Narrow" w:hAnsi="Arial Narrow"/>
          <w:sz w:val="18"/>
          <w:szCs w:val="18"/>
        </w:rPr>
        <w:t>-Submitted to OPM, pending awards</w:t>
      </w:r>
    </w:p>
    <w:p w:rsidR="003D4025" w:rsidRDefault="003D4025" w:rsidP="003D4025">
      <w:pPr>
        <w:pStyle w:val="ListParagraph"/>
        <w:spacing w:after="0"/>
        <w:ind w:left="18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Housing Grant</w:t>
      </w:r>
      <w:r w:rsidR="00BD1070">
        <w:rPr>
          <w:rFonts w:ascii="Arial Narrow" w:hAnsi="Arial Narrow"/>
          <w:sz w:val="18"/>
          <w:szCs w:val="18"/>
        </w:rPr>
        <w:t>-No report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Budget 2013-2014</w:t>
      </w:r>
      <w:r w:rsidR="001E1ED3">
        <w:rPr>
          <w:rFonts w:ascii="Arial Narrow" w:hAnsi="Arial Narrow"/>
          <w:sz w:val="18"/>
          <w:szCs w:val="18"/>
        </w:rPr>
        <w:t>-Projected need for additional appropriation or transfer for town attorney and tribal acknowledgement line items.</w:t>
      </w:r>
    </w:p>
    <w:p w:rsidR="003D4025" w:rsidRDefault="003D4025" w:rsidP="003D4025">
      <w:pPr>
        <w:pStyle w:val="ListParagraph"/>
        <w:spacing w:after="0"/>
        <w:ind w:left="10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Budget 2014-2015</w:t>
      </w:r>
      <w:r w:rsidR="001E1ED3">
        <w:rPr>
          <w:rFonts w:ascii="Arial Narrow" w:hAnsi="Arial Narrow"/>
          <w:sz w:val="18"/>
          <w:szCs w:val="18"/>
        </w:rPr>
        <w:t>-Action with Board of Finance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Special Town Meeting</w:t>
      </w:r>
    </w:p>
    <w:p w:rsidR="003D4025" w:rsidRDefault="003D4025" w:rsidP="003D4025">
      <w:pPr>
        <w:pStyle w:val="ListParagraph"/>
        <w:spacing w:after="0"/>
        <w:ind w:left="2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Items for Future Town Meetings</w:t>
      </w:r>
    </w:p>
    <w:p w:rsidR="003D4025" w:rsidRDefault="003D4025" w:rsidP="003D4025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Lake of Isles subdivision granting of easements to the Town </w:t>
      </w:r>
    </w:p>
    <w:p w:rsidR="003D4025" w:rsidRDefault="003D4025" w:rsidP="003D4025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Exempt Tax Payments of Outstanding Taxes on Open Space received by</w:t>
      </w:r>
    </w:p>
    <w:p w:rsidR="003D4025" w:rsidRDefault="003D4025" w:rsidP="003D4025">
      <w:pPr>
        <w:pStyle w:val="ListParagraph"/>
        <w:spacing w:after="0"/>
        <w:ind w:left="2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Non-Profit organization </w:t>
      </w:r>
    </w:p>
    <w:p w:rsidR="003D4025" w:rsidRDefault="003D4025" w:rsidP="003D4025">
      <w:pPr>
        <w:pStyle w:val="ListParagraph"/>
        <w:numPr>
          <w:ilvl w:val="0"/>
          <w:numId w:val="5"/>
        </w:numPr>
        <w:spacing w:after="0"/>
        <w:ind w:firstLine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</w:t>
      </w:r>
      <w:r w:rsidR="00656E71">
        <w:rPr>
          <w:rFonts w:ascii="Arial Narrow" w:hAnsi="Arial Narrow"/>
          <w:sz w:val="18"/>
          <w:szCs w:val="18"/>
        </w:rPr>
        <w:t>-</w:t>
      </w:r>
      <w:r>
        <w:rPr>
          <w:rFonts w:ascii="Arial Narrow" w:hAnsi="Arial Narrow"/>
          <w:sz w:val="18"/>
          <w:szCs w:val="18"/>
        </w:rPr>
        <w:t>obligation of unspent capital projects</w:t>
      </w:r>
    </w:p>
    <w:p w:rsidR="003D4025" w:rsidRDefault="003D4025" w:rsidP="003D4025">
      <w:pPr>
        <w:pStyle w:val="ListParagraph"/>
        <w:spacing w:after="0"/>
        <w:ind w:left="3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Wash Station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$133.44</w:t>
      </w:r>
    </w:p>
    <w:p w:rsidR="003D4025" w:rsidRDefault="003D4025" w:rsidP="003D4025">
      <w:pPr>
        <w:pStyle w:val="ListParagraph"/>
        <w:spacing w:after="0"/>
        <w:ind w:left="3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Village Green Bridge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$39,739.24</w:t>
      </w:r>
    </w:p>
    <w:p w:rsidR="003D4025" w:rsidRDefault="003D4025" w:rsidP="003D4025">
      <w:pPr>
        <w:pStyle w:val="ListParagraph"/>
        <w:spacing w:after="0"/>
        <w:ind w:left="3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Middle School Boilers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$18,922</w:t>
      </w:r>
    </w:p>
    <w:p w:rsidR="003D4025" w:rsidRDefault="003D4025" w:rsidP="003D4025">
      <w:pPr>
        <w:pStyle w:val="ListParagraph"/>
        <w:spacing w:after="0"/>
        <w:ind w:left="3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NSVFC Engine #2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$         6.06</w:t>
      </w:r>
    </w:p>
    <w:p w:rsidR="003D4025" w:rsidRDefault="003D4025" w:rsidP="003D4025">
      <w:pPr>
        <w:pStyle w:val="ListParagraph"/>
        <w:spacing w:after="0"/>
        <w:ind w:left="3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Used Bucket Truck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$     275.00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Tax Collector Appointment/ Tax Policy</w:t>
      </w:r>
      <w:r w:rsidR="001E1ED3">
        <w:rPr>
          <w:rFonts w:ascii="Arial Narrow" w:hAnsi="Arial Narrow"/>
          <w:sz w:val="18"/>
          <w:szCs w:val="18"/>
        </w:rPr>
        <w:t>-No action</w:t>
      </w:r>
    </w:p>
    <w:p w:rsidR="003D4025" w:rsidRDefault="003D4025" w:rsidP="003D402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Town Ethics Policy</w:t>
      </w:r>
      <w:r w:rsidR="001E1ED3">
        <w:rPr>
          <w:rFonts w:ascii="Arial Narrow" w:hAnsi="Arial Narrow"/>
          <w:sz w:val="18"/>
          <w:szCs w:val="18"/>
        </w:rPr>
        <w:t>-No action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New Business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Tax Refund(s)</w:t>
      </w:r>
      <w:r w:rsidR="001E1ED3">
        <w:rPr>
          <w:rFonts w:ascii="Arial Narrow" w:hAnsi="Arial Narrow"/>
          <w:sz w:val="18"/>
          <w:szCs w:val="18"/>
        </w:rPr>
        <w:t>-None presented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Selectmen’s Public Communications</w:t>
      </w:r>
      <w:r w:rsidR="001E1ED3">
        <w:rPr>
          <w:rFonts w:ascii="Arial Narrow" w:hAnsi="Arial Narrow"/>
          <w:sz w:val="18"/>
          <w:szCs w:val="18"/>
        </w:rPr>
        <w:t>-None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Results of Referendum-May 5, 2014</w:t>
      </w:r>
      <w:r w:rsidR="001E1ED3">
        <w:rPr>
          <w:rFonts w:ascii="Arial Narrow" w:hAnsi="Arial Narrow"/>
          <w:sz w:val="18"/>
          <w:szCs w:val="18"/>
        </w:rPr>
        <w:t>-Vote failed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Conservation Commission correspondence regarding Rt.2 parcel </w:t>
      </w:r>
      <w:r w:rsidR="001E1ED3">
        <w:rPr>
          <w:rFonts w:ascii="Arial Narrow" w:hAnsi="Arial Narrow"/>
          <w:sz w:val="18"/>
          <w:szCs w:val="18"/>
        </w:rPr>
        <w:t>–Selectman Mullane will do research</w:t>
      </w:r>
    </w:p>
    <w:p w:rsidR="003D4025" w:rsidRPr="001E1ED3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trike/>
          <w:sz w:val="18"/>
          <w:szCs w:val="18"/>
        </w:rPr>
      </w:pPr>
      <w:r w:rsidRPr="001E1ED3">
        <w:rPr>
          <w:rFonts w:ascii="Arial Narrow" w:hAnsi="Arial Narrow"/>
          <w:strike/>
          <w:sz w:val="18"/>
          <w:szCs w:val="18"/>
        </w:rPr>
        <w:t>Speed Limit Warning sign placement</w:t>
      </w:r>
    </w:p>
    <w:p w:rsidR="003D4025" w:rsidRPr="001E1ED3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trike/>
          <w:sz w:val="18"/>
          <w:szCs w:val="18"/>
        </w:rPr>
      </w:pPr>
      <w:r w:rsidRPr="001E1ED3">
        <w:rPr>
          <w:rFonts w:ascii="Arial Narrow" w:hAnsi="Arial Narrow"/>
          <w:strike/>
          <w:sz w:val="18"/>
          <w:szCs w:val="18"/>
        </w:rPr>
        <w:t>Affordable Housing presentation on foreclosed properties</w:t>
      </w:r>
    </w:p>
    <w:p w:rsidR="003D4025" w:rsidRPr="001E1ED3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trike/>
          <w:sz w:val="18"/>
          <w:szCs w:val="18"/>
        </w:rPr>
      </w:pPr>
      <w:r w:rsidRPr="001E1ED3">
        <w:rPr>
          <w:rFonts w:ascii="Arial Narrow" w:hAnsi="Arial Narrow"/>
          <w:strike/>
          <w:sz w:val="18"/>
          <w:szCs w:val="18"/>
        </w:rPr>
        <w:t>Juvenile Review Board appointments</w:t>
      </w:r>
    </w:p>
    <w:p w:rsidR="003D4025" w:rsidRPr="001E1ED3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trike/>
          <w:sz w:val="18"/>
          <w:szCs w:val="18"/>
        </w:rPr>
      </w:pPr>
      <w:r w:rsidRPr="001E1ED3">
        <w:rPr>
          <w:rFonts w:ascii="Arial Narrow" w:hAnsi="Arial Narrow"/>
          <w:strike/>
          <w:sz w:val="18"/>
          <w:szCs w:val="18"/>
        </w:rPr>
        <w:t>Town Road Work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Electricity</w:t>
      </w:r>
      <w:r w:rsidR="00F7349D">
        <w:rPr>
          <w:rFonts w:ascii="Arial Narrow" w:hAnsi="Arial Narrow"/>
          <w:sz w:val="18"/>
          <w:szCs w:val="18"/>
        </w:rPr>
        <w:t>-Charles Gray has provided advanced information on electrical renewal rates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</w:t>
      </w:r>
      <w:r w:rsidR="001E1ED3">
        <w:rPr>
          <w:rFonts w:ascii="Arial Narrow" w:hAnsi="Arial Narrow"/>
          <w:sz w:val="18"/>
          <w:szCs w:val="18"/>
        </w:rPr>
        <w:t>-</w:t>
      </w:r>
      <w:r>
        <w:rPr>
          <w:rFonts w:ascii="Arial Narrow" w:hAnsi="Arial Narrow"/>
          <w:sz w:val="18"/>
          <w:szCs w:val="18"/>
        </w:rPr>
        <w:t>obligation</w:t>
      </w:r>
      <w:r w:rsidR="00F7349D">
        <w:rPr>
          <w:rFonts w:ascii="Arial Narrow" w:hAnsi="Arial Narrow"/>
          <w:sz w:val="18"/>
          <w:szCs w:val="18"/>
        </w:rPr>
        <w:t>-Refer to Item #9 Old Business</w:t>
      </w:r>
    </w:p>
    <w:p w:rsidR="003D4025" w:rsidRDefault="003D4025" w:rsidP="003D4025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Annual Town Meeting</w:t>
      </w:r>
      <w:r w:rsidR="00F7349D">
        <w:rPr>
          <w:rFonts w:ascii="Arial Narrow" w:hAnsi="Arial Narrow"/>
          <w:sz w:val="18"/>
          <w:szCs w:val="18"/>
        </w:rPr>
        <w:t>-Pending the BOF action, hearing scheduled for June 2nd, possible referendum June 9th</w:t>
      </w:r>
    </w:p>
    <w:p w:rsidR="003D4025" w:rsidRDefault="003D4025" w:rsidP="003D402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Public Comments and Questions</w:t>
      </w:r>
      <w:r w:rsidR="00F7349D">
        <w:rPr>
          <w:rFonts w:ascii="Arial Narrow" w:hAnsi="Arial Narrow"/>
          <w:sz w:val="18"/>
          <w:szCs w:val="18"/>
        </w:rPr>
        <w:t>-None presented</w:t>
      </w:r>
    </w:p>
    <w:p w:rsidR="00D82814" w:rsidRPr="001E1ED3" w:rsidRDefault="003D4025" w:rsidP="001E1ED3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Adjournment</w:t>
      </w:r>
      <w:r w:rsidR="00F7349D">
        <w:rPr>
          <w:rFonts w:ascii="Arial Narrow" w:hAnsi="Arial Narrow"/>
          <w:sz w:val="18"/>
          <w:szCs w:val="18"/>
        </w:rPr>
        <w:t>-9:23 PM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sectPr w:rsidR="00D82814" w:rsidRPr="001E1ED3" w:rsidSect="001E1ED3">
      <w:pgSz w:w="12240" w:h="15840" w:code="1"/>
      <w:pgMar w:top="43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12B4F5EC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87D"/>
    <w:multiLevelType w:val="hybridMultilevel"/>
    <w:tmpl w:val="A0683B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223782D"/>
    <w:multiLevelType w:val="hybridMultilevel"/>
    <w:tmpl w:val="7F5C66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72F7004"/>
    <w:multiLevelType w:val="hybridMultilevel"/>
    <w:tmpl w:val="B9E29754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4">
    <w:nsid w:val="7A880304"/>
    <w:multiLevelType w:val="hybridMultilevel"/>
    <w:tmpl w:val="7B32BD78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5">
    <w:nsid w:val="7E77771C"/>
    <w:multiLevelType w:val="hybridMultilevel"/>
    <w:tmpl w:val="BA84D3D8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25"/>
    <w:rsid w:val="001E1ED3"/>
    <w:rsid w:val="00203E66"/>
    <w:rsid w:val="003D4025"/>
    <w:rsid w:val="003E64D1"/>
    <w:rsid w:val="00432258"/>
    <w:rsid w:val="00586F02"/>
    <w:rsid w:val="005B5F81"/>
    <w:rsid w:val="005C7C26"/>
    <w:rsid w:val="00601A69"/>
    <w:rsid w:val="00656E71"/>
    <w:rsid w:val="00983DFE"/>
    <w:rsid w:val="00BD1070"/>
    <w:rsid w:val="00D82814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4</cp:revision>
  <cp:lastPrinted>2014-05-27T17:55:00Z</cp:lastPrinted>
  <dcterms:created xsi:type="dcterms:W3CDTF">2014-05-15T19:08:00Z</dcterms:created>
  <dcterms:modified xsi:type="dcterms:W3CDTF">2014-05-27T17:56:00Z</dcterms:modified>
</cp:coreProperties>
</file>