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491" w:rsidRDefault="00262491" w:rsidP="00262491">
      <w:pPr>
        <w:jc w:val="center"/>
        <w:rPr>
          <w:b/>
        </w:rPr>
      </w:pPr>
      <w:r>
        <w:rPr>
          <w:b/>
        </w:rPr>
        <w:t>North Stonington Board of Finance</w:t>
      </w:r>
    </w:p>
    <w:p w:rsidR="00262491" w:rsidRDefault="009E75CD" w:rsidP="00262491">
      <w:pPr>
        <w:jc w:val="center"/>
        <w:rPr>
          <w:b/>
        </w:rPr>
      </w:pPr>
      <w:r>
        <w:rPr>
          <w:b/>
        </w:rPr>
        <w:t>Meeting Minutes</w:t>
      </w:r>
      <w:bookmarkStart w:id="0" w:name="_GoBack"/>
      <w:bookmarkEnd w:id="0"/>
      <w:r w:rsidR="00262491">
        <w:rPr>
          <w:b/>
        </w:rPr>
        <w:t xml:space="preserve"> Wednesday March 12, 2014</w:t>
      </w:r>
    </w:p>
    <w:p w:rsidR="00262491" w:rsidRDefault="00262491" w:rsidP="00262491">
      <w:pPr>
        <w:jc w:val="center"/>
        <w:rPr>
          <w:b/>
        </w:rPr>
      </w:pPr>
      <w:r>
        <w:rPr>
          <w:b/>
        </w:rPr>
        <w:t>New Town Hall</w:t>
      </w:r>
    </w:p>
    <w:p w:rsidR="00262491" w:rsidRDefault="00262491" w:rsidP="00262491">
      <w:pPr>
        <w:jc w:val="center"/>
        <w:rPr>
          <w:b/>
        </w:rPr>
      </w:pPr>
      <w:r>
        <w:rPr>
          <w:b/>
        </w:rPr>
        <w:t>North Stonington, CT</w:t>
      </w:r>
    </w:p>
    <w:p w:rsidR="00262491" w:rsidRDefault="00262491" w:rsidP="00262491">
      <w:pPr>
        <w:jc w:val="center"/>
        <w:rPr>
          <w:b/>
        </w:rPr>
      </w:pPr>
    </w:p>
    <w:p w:rsidR="00262491" w:rsidRDefault="00262491" w:rsidP="00262491">
      <w:pPr>
        <w:jc w:val="center"/>
        <w:rPr>
          <w:b/>
        </w:rPr>
      </w:pPr>
    </w:p>
    <w:p w:rsidR="00262491" w:rsidRDefault="00262491" w:rsidP="00262491">
      <w:pPr>
        <w:jc w:val="center"/>
        <w:rPr>
          <w:b/>
        </w:rPr>
      </w:pPr>
    </w:p>
    <w:p w:rsidR="00262491" w:rsidRDefault="00262491" w:rsidP="00262491">
      <w:pPr>
        <w:jc w:val="center"/>
        <w:rPr>
          <w:b/>
        </w:rPr>
      </w:pPr>
    </w:p>
    <w:p w:rsidR="00262491" w:rsidRDefault="00262491" w:rsidP="00262491">
      <w:pPr>
        <w:pStyle w:val="ListParagraph"/>
        <w:numPr>
          <w:ilvl w:val="0"/>
          <w:numId w:val="4"/>
        </w:numPr>
      </w:pPr>
      <w:r>
        <w:t>Call to Order:  The meeting was called to order at 7:40pm by Chairman Dan Spring.  Members present were Tim Main, Charlie Steinhart, Emile Pavlovics and Mustapha Ratib (8:50pm).</w:t>
      </w:r>
    </w:p>
    <w:p w:rsidR="00262491" w:rsidRDefault="00262491" w:rsidP="00262491"/>
    <w:p w:rsidR="00262491" w:rsidRDefault="00262491" w:rsidP="00262491">
      <w:pPr>
        <w:pStyle w:val="ListParagraph"/>
        <w:numPr>
          <w:ilvl w:val="0"/>
          <w:numId w:val="4"/>
        </w:numPr>
      </w:pPr>
      <w:r>
        <w:t>Public Comments and Questions:  Mr. Brent Woodard presented the status of the Annual Report for submissions.  He state</w:t>
      </w:r>
      <w:r w:rsidR="00CE4ED8">
        <w:t>d</w:t>
      </w:r>
      <w:r>
        <w:t xml:space="preserve"> that there were 7 reports still due to include Board of Finance.</w:t>
      </w:r>
    </w:p>
    <w:p w:rsidR="00262491" w:rsidRDefault="00262491" w:rsidP="00262491">
      <w:pPr>
        <w:pStyle w:val="ListParagraph"/>
      </w:pPr>
    </w:p>
    <w:p w:rsidR="00262491" w:rsidRDefault="00262491" w:rsidP="00262491">
      <w:pPr>
        <w:ind w:left="720"/>
      </w:pPr>
      <w:r>
        <w:t xml:space="preserve">Mr. Joe Gross reviewed the issue of using a specific document for transfer </w:t>
      </w:r>
      <w:r w:rsidR="008E3D53">
        <w:t>requests</w:t>
      </w:r>
      <w:r>
        <w:t xml:space="preserve"> that would </w:t>
      </w:r>
      <w:r w:rsidR="008E3D53">
        <w:t>facilitate</w:t>
      </w:r>
      <w:r>
        <w:t xml:space="preserve"> </w:t>
      </w:r>
      <w:r w:rsidR="008E3D53">
        <w:t>efficiency</w:t>
      </w:r>
      <w:r>
        <w:t xml:space="preserve"> and standardization.</w:t>
      </w:r>
    </w:p>
    <w:p w:rsidR="00262491" w:rsidRDefault="00262491" w:rsidP="00262491">
      <w:pPr>
        <w:ind w:left="720"/>
      </w:pPr>
    </w:p>
    <w:p w:rsidR="00262491" w:rsidRDefault="00262491" w:rsidP="00262491">
      <w:pPr>
        <w:pStyle w:val="ListParagraph"/>
        <w:numPr>
          <w:ilvl w:val="0"/>
          <w:numId w:val="4"/>
        </w:numPr>
      </w:pPr>
      <w:r>
        <w:t xml:space="preserve">EMS/Fire Complex Update:  Mark Perkins spoke to the progress </w:t>
      </w:r>
      <w:r w:rsidR="008E3D53">
        <w:t>of</w:t>
      </w:r>
      <w:r>
        <w:t xml:space="preserve"> the committee for the Project.  The </w:t>
      </w:r>
      <w:r w:rsidR="008E3D53">
        <w:t>firm</w:t>
      </w:r>
      <w:r>
        <w:t xml:space="preserve"> </w:t>
      </w:r>
      <w:r w:rsidR="008E3D53">
        <w:t>of</w:t>
      </w:r>
      <w:r w:rsidR="00CE4ED8">
        <w:t xml:space="preserve"> Silver</w:t>
      </w:r>
      <w:r>
        <w:t xml:space="preserve"> and </w:t>
      </w:r>
      <w:proofErr w:type="spellStart"/>
      <w:r>
        <w:t>Petrucelli</w:t>
      </w:r>
      <w:proofErr w:type="spellEnd"/>
      <w:r w:rsidR="00CE4ED8">
        <w:t>,</w:t>
      </w:r>
      <w:r>
        <w:t xml:space="preserve"> the architects working with the committee, </w:t>
      </w:r>
      <w:r w:rsidR="008E3D53">
        <w:t>forecasted</w:t>
      </w:r>
      <w:r>
        <w:t xml:space="preserve"> that construction costs were at </w:t>
      </w:r>
      <w:r w:rsidR="00CE4ED8">
        <w:t xml:space="preserve">approximately </w:t>
      </w:r>
      <w:r>
        <w:t>$320/</w:t>
      </w:r>
      <w:proofErr w:type="spellStart"/>
      <w:r>
        <w:t>sqft</w:t>
      </w:r>
      <w:proofErr w:type="spellEnd"/>
      <w:r>
        <w:t xml:space="preserve">.  Moreover, site development was projected to be at a cost of $1 million.  It also was suggested to have a </w:t>
      </w:r>
      <w:r w:rsidR="008E3D53">
        <w:t>sprinkler</w:t>
      </w:r>
      <w:r>
        <w:t xml:space="preserve"> system for the building which had not been in the original plan.  In all, this current input suggested amendments to the original concept in order to stay on budget.  Mark Perkins state</w:t>
      </w:r>
      <w:r w:rsidR="00CE4ED8">
        <w:t>d</w:t>
      </w:r>
      <w:r>
        <w:t xml:space="preserve"> that all options were being revisited to include the potential of a </w:t>
      </w:r>
      <w:r w:rsidR="00CE4ED8">
        <w:t xml:space="preserve">rebid </w:t>
      </w:r>
      <w:r>
        <w:t>proposal.</w:t>
      </w:r>
    </w:p>
    <w:p w:rsidR="00CE4ED8" w:rsidRDefault="00CE4ED8" w:rsidP="00CE4ED8">
      <w:pPr>
        <w:pStyle w:val="ListParagraph"/>
      </w:pPr>
    </w:p>
    <w:p w:rsidR="00262491" w:rsidRDefault="00262491" w:rsidP="00262491">
      <w:pPr>
        <w:pStyle w:val="ListParagraph"/>
        <w:numPr>
          <w:ilvl w:val="0"/>
          <w:numId w:val="4"/>
        </w:numPr>
      </w:pPr>
      <w:r>
        <w:t>PNZ/EDC budget prep. 2014-2015:  Both Lou Steinbrech</w:t>
      </w:r>
      <w:r w:rsidR="00CE4ED8">
        <w:t>er, Chairman PNZ, and Juliet Lee</w:t>
      </w:r>
      <w:r>
        <w:t xml:space="preserve">ming, </w:t>
      </w:r>
      <w:r w:rsidR="00C878B7">
        <w:t xml:space="preserve">ZEO/Planner </w:t>
      </w:r>
      <w:proofErr w:type="gramStart"/>
      <w:r w:rsidR="00C878B7">
        <w:t>were</w:t>
      </w:r>
      <w:proofErr w:type="gramEnd"/>
      <w:r w:rsidR="00C878B7">
        <w:t xml:space="preserve"> in attendance.  The discussion centered on the immediate need to u</w:t>
      </w:r>
      <w:r w:rsidR="00CE4ED8">
        <w:t>pdate zoning regulation post POCD</w:t>
      </w:r>
      <w:r w:rsidR="00C878B7">
        <w:t xml:space="preserve"> adoption.  It was emphasized that a planner or planning function be in house to best serve the action plans that emerged from the Plan of Conservation and Development.  </w:t>
      </w:r>
      <w:r w:rsidR="008E3D53">
        <w:t>How</w:t>
      </w:r>
      <w:r w:rsidR="00C878B7">
        <w:t xml:space="preserve"> this function would </w:t>
      </w:r>
      <w:r w:rsidR="008E3D53">
        <w:t>ultimately</w:t>
      </w:r>
      <w:r w:rsidR="00C878B7">
        <w:t xml:space="preserve"> impact the 2014-2015 budget preparation was still to be determined.  The recommendation for such is to be forth coming by month’s end.</w:t>
      </w:r>
    </w:p>
    <w:p w:rsidR="00C878B7" w:rsidRDefault="00C878B7" w:rsidP="00C878B7"/>
    <w:p w:rsidR="00C878B7" w:rsidRDefault="00C878B7" w:rsidP="00C878B7">
      <w:pPr>
        <w:ind w:left="720"/>
      </w:pPr>
      <w:r>
        <w:t>EDC was not represented at the meeting but will be prepared by month’s end.</w:t>
      </w:r>
    </w:p>
    <w:p w:rsidR="00C878B7" w:rsidRDefault="00C878B7" w:rsidP="00C878B7">
      <w:pPr>
        <w:ind w:left="720"/>
      </w:pPr>
    </w:p>
    <w:p w:rsidR="00C878B7" w:rsidRDefault="00C878B7" w:rsidP="00C878B7">
      <w:pPr>
        <w:pStyle w:val="ListParagraph"/>
        <w:numPr>
          <w:ilvl w:val="0"/>
          <w:numId w:val="4"/>
        </w:numPr>
      </w:pPr>
      <w:r>
        <w:t>BOS:  First Selectman Nick Mullane stated that the Boombridge bridge project was on track with nothing more to add at this time.</w:t>
      </w:r>
    </w:p>
    <w:p w:rsidR="00C878B7" w:rsidRDefault="00C878B7" w:rsidP="00C878B7"/>
    <w:p w:rsidR="00C878B7" w:rsidRDefault="00C878B7" w:rsidP="00C878B7">
      <w:pPr>
        <w:ind w:left="720"/>
      </w:pPr>
      <w:r>
        <w:t xml:space="preserve">The Sewer Study was in a third round of meetings with the topics of consulting </w:t>
      </w:r>
      <w:r w:rsidR="008E3D53">
        <w:t>engineers</w:t>
      </w:r>
      <w:r>
        <w:t xml:space="preserve"> and inter-municipal agreements being developed.</w:t>
      </w:r>
    </w:p>
    <w:p w:rsidR="00C878B7" w:rsidRDefault="00C878B7" w:rsidP="00C878B7">
      <w:pPr>
        <w:ind w:left="720"/>
      </w:pPr>
    </w:p>
    <w:p w:rsidR="00C878B7" w:rsidRDefault="00C878B7" w:rsidP="00C878B7">
      <w:pPr>
        <w:ind w:left="720"/>
      </w:pPr>
      <w:r>
        <w:t xml:space="preserve">Additional appropriation requests were deferred but were defined to be forthcoming in the </w:t>
      </w:r>
      <w:r w:rsidR="008E3D53">
        <w:t>areas</w:t>
      </w:r>
      <w:r>
        <w:t xml:space="preserve"> of animal control and attorney fees that relate to Tribal </w:t>
      </w:r>
      <w:r w:rsidR="008E3D53">
        <w:t>Recognition</w:t>
      </w:r>
      <w:r>
        <w:t xml:space="preserve"> issues.</w:t>
      </w:r>
    </w:p>
    <w:p w:rsidR="00C878B7" w:rsidRDefault="00C878B7" w:rsidP="00C878B7">
      <w:pPr>
        <w:ind w:left="720"/>
      </w:pPr>
    </w:p>
    <w:p w:rsidR="00C878B7" w:rsidRDefault="00C878B7" w:rsidP="00C878B7">
      <w:pPr>
        <w:ind w:left="720"/>
      </w:pPr>
      <w:r>
        <w:t>The BOF requested of the F</w:t>
      </w:r>
      <w:r w:rsidR="00CE4ED8">
        <w:t>irst Selectman capital funds breakdown</w:t>
      </w:r>
      <w:r>
        <w:t xml:space="preserve"> be presented at the next meeting.</w:t>
      </w:r>
    </w:p>
    <w:p w:rsidR="00C878B7" w:rsidRDefault="00C878B7" w:rsidP="00C878B7">
      <w:pPr>
        <w:ind w:left="720"/>
      </w:pPr>
    </w:p>
    <w:p w:rsidR="00C878B7" w:rsidRDefault="00C878B7" w:rsidP="00C878B7">
      <w:pPr>
        <w:pStyle w:val="ListParagraph"/>
        <w:numPr>
          <w:ilvl w:val="0"/>
          <w:numId w:val="4"/>
        </w:numPr>
      </w:pPr>
      <w:r>
        <w:t xml:space="preserve">Tax Collector Report:  An added request was made to have the top 15 </w:t>
      </w:r>
      <w:r w:rsidR="008E3D53">
        <w:t>delinquent</w:t>
      </w:r>
      <w:r>
        <w:t xml:space="preserve"> accounts </w:t>
      </w:r>
      <w:r w:rsidR="00CE4ED8">
        <w:t>defined</w:t>
      </w:r>
      <w:r>
        <w:t xml:space="preserve"> so </w:t>
      </w:r>
      <w:r w:rsidR="00CE4ED8">
        <w:t xml:space="preserve">as </w:t>
      </w:r>
      <w:r>
        <w:t xml:space="preserve">to give the BOF more </w:t>
      </w:r>
      <w:r w:rsidR="00CE4ED8">
        <w:t>clarity</w:t>
      </w:r>
      <w:r>
        <w:t xml:space="preserve"> of the </w:t>
      </w:r>
      <w:r w:rsidR="008E3D53">
        <w:t>delinquent</w:t>
      </w:r>
      <w:r>
        <w:t xml:space="preserve"> tax collection issue.</w:t>
      </w:r>
    </w:p>
    <w:p w:rsidR="00C878B7" w:rsidRDefault="00C878B7" w:rsidP="00C878B7"/>
    <w:p w:rsidR="00C878B7" w:rsidRDefault="00C878B7" w:rsidP="00C878B7">
      <w:pPr>
        <w:pStyle w:val="ListParagraph"/>
        <w:numPr>
          <w:ilvl w:val="0"/>
          <w:numId w:val="4"/>
        </w:numPr>
      </w:pPr>
      <w:r>
        <w:t xml:space="preserve">Future Strategies:  The BOE was to approve a school </w:t>
      </w:r>
      <w:r w:rsidR="00CE4ED8">
        <w:t xml:space="preserve">project </w:t>
      </w:r>
      <w:r>
        <w:t>proposal at their next meeting week of March 17</w:t>
      </w:r>
      <w:r w:rsidRPr="00C878B7">
        <w:rPr>
          <w:vertAlign w:val="superscript"/>
        </w:rPr>
        <w:t>th</w:t>
      </w:r>
      <w:r>
        <w:t xml:space="preserve">.  That meeting was to have on the agenda the proposed BOE budget for 2014-2015.  The resolve of the BOE will be brought forth for the BOF </w:t>
      </w:r>
      <w:r w:rsidR="008E3D53">
        <w:t>review</w:t>
      </w:r>
      <w:r>
        <w:t xml:space="preserve"> at the </w:t>
      </w:r>
      <w:r w:rsidR="008E3D53">
        <w:t>March</w:t>
      </w:r>
      <w:r>
        <w:t xml:space="preserve"> 26</w:t>
      </w:r>
      <w:r w:rsidRPr="00C878B7">
        <w:rPr>
          <w:vertAlign w:val="superscript"/>
        </w:rPr>
        <w:t>th</w:t>
      </w:r>
      <w:r>
        <w:t xml:space="preserve"> meeting.</w:t>
      </w:r>
    </w:p>
    <w:p w:rsidR="00C878B7" w:rsidRDefault="00C878B7" w:rsidP="00C878B7">
      <w:pPr>
        <w:pStyle w:val="ListParagraph"/>
      </w:pPr>
    </w:p>
    <w:p w:rsidR="00C878B7" w:rsidRDefault="00C878B7" w:rsidP="00C878B7">
      <w:pPr>
        <w:ind w:left="720"/>
      </w:pPr>
      <w:r>
        <w:t>Relative to upcoming union neg</w:t>
      </w:r>
      <w:r w:rsidR="00CE4ED8">
        <w:t>otiations</w:t>
      </w:r>
      <w:r>
        <w:t xml:space="preserve"> (Paraprofessionals/Custodians), Emile </w:t>
      </w:r>
      <w:r w:rsidR="008E3D53">
        <w:t>Pavlovics</w:t>
      </w:r>
      <w:r>
        <w:t xml:space="preserve"> will attend the initial meeting, March 24</w:t>
      </w:r>
      <w:r w:rsidRPr="00C878B7">
        <w:rPr>
          <w:vertAlign w:val="superscript"/>
        </w:rPr>
        <w:t>th</w:t>
      </w:r>
      <w:r>
        <w:t xml:space="preserve">, as the BOF </w:t>
      </w:r>
      <w:r w:rsidR="008E3D53">
        <w:t>liaison</w:t>
      </w:r>
      <w:r>
        <w:t>.</w:t>
      </w:r>
    </w:p>
    <w:p w:rsidR="00C878B7" w:rsidRDefault="00C878B7" w:rsidP="00C878B7">
      <w:pPr>
        <w:ind w:left="720"/>
      </w:pPr>
    </w:p>
    <w:p w:rsidR="00C878B7" w:rsidRDefault="00C878B7" w:rsidP="00C878B7">
      <w:pPr>
        <w:ind w:left="720"/>
      </w:pPr>
      <w:r>
        <w:t xml:space="preserve">It is noted that Peter </w:t>
      </w:r>
      <w:r w:rsidR="008E3D53">
        <w:t>Nimirowski</w:t>
      </w:r>
      <w:r>
        <w:t xml:space="preserve"> (R), </w:t>
      </w:r>
      <w:r w:rsidR="009A5FC7">
        <w:t xml:space="preserve">Vice Chairman of the BOF, tendered his resignation to the Town </w:t>
      </w:r>
      <w:r w:rsidR="008E3D53">
        <w:t>Clerk</w:t>
      </w:r>
      <w:r w:rsidR="009A5FC7">
        <w:t xml:space="preserve"> on March 13</w:t>
      </w:r>
      <w:r w:rsidR="009A5FC7" w:rsidRPr="009A5FC7">
        <w:rPr>
          <w:vertAlign w:val="superscript"/>
        </w:rPr>
        <w:t>th</w:t>
      </w:r>
      <w:r w:rsidR="009A5FC7">
        <w:t>, 2014 due to work related commitments.  The seat vacated will be brought to the attention of the Republican Town Committee.</w:t>
      </w:r>
    </w:p>
    <w:p w:rsidR="009A5FC7" w:rsidRDefault="009A5FC7" w:rsidP="00C878B7">
      <w:pPr>
        <w:ind w:left="720"/>
      </w:pPr>
    </w:p>
    <w:p w:rsidR="009A5FC7" w:rsidRDefault="009A5FC7" w:rsidP="009A5FC7">
      <w:pPr>
        <w:pStyle w:val="ListParagraph"/>
        <w:numPr>
          <w:ilvl w:val="0"/>
          <w:numId w:val="4"/>
        </w:numPr>
      </w:pPr>
      <w:r>
        <w:t xml:space="preserve">Previous Minutes:  The minutes of the BOF meeting dated March 5, 2014 were </w:t>
      </w:r>
      <w:r w:rsidR="008E3D53">
        <w:t>reviewed</w:t>
      </w:r>
      <w:r>
        <w:t xml:space="preserve"> and amended.  The motion to approve the </w:t>
      </w:r>
      <w:r w:rsidR="008E3D53">
        <w:t>minutes</w:t>
      </w:r>
      <w:r>
        <w:t xml:space="preserve"> was presented by Dan Spring and seconded by Mustapha Ratib.  The motion carried 4-0-1 (E. Pavlovics abstained).</w:t>
      </w:r>
    </w:p>
    <w:p w:rsidR="009A5FC7" w:rsidRDefault="009A5FC7" w:rsidP="009A5FC7"/>
    <w:p w:rsidR="009A5FC7" w:rsidRDefault="008E3D53" w:rsidP="009A5FC7">
      <w:pPr>
        <w:pStyle w:val="ListParagraph"/>
        <w:numPr>
          <w:ilvl w:val="0"/>
          <w:numId w:val="4"/>
        </w:numPr>
      </w:pPr>
      <w:r>
        <w:t>Adjournment</w:t>
      </w:r>
      <w:r w:rsidR="009A5FC7">
        <w:t xml:space="preserve">:  Dan Spring moved to </w:t>
      </w:r>
      <w:r>
        <w:t>adjourn</w:t>
      </w:r>
      <w:r w:rsidR="009A5FC7">
        <w:t xml:space="preserve"> the meeting.  It was seconded by </w:t>
      </w:r>
      <w:r>
        <w:t>Charlie</w:t>
      </w:r>
      <w:r w:rsidR="009A5FC7">
        <w:t xml:space="preserve"> Steinhart and passed 5-0-0.  Adjournment was at 10:30pm.</w:t>
      </w:r>
    </w:p>
    <w:p w:rsidR="00262491" w:rsidRPr="00262491" w:rsidRDefault="00262491" w:rsidP="00262491"/>
    <w:sectPr w:rsidR="00262491" w:rsidRPr="002624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5E5B"/>
    <w:multiLevelType w:val="hybridMultilevel"/>
    <w:tmpl w:val="0442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F35E8"/>
    <w:multiLevelType w:val="hybridMultilevel"/>
    <w:tmpl w:val="6D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A3706"/>
    <w:multiLevelType w:val="hybridMultilevel"/>
    <w:tmpl w:val="263E7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B66574E"/>
    <w:multiLevelType w:val="hybridMultilevel"/>
    <w:tmpl w:val="76C27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491"/>
    <w:rsid w:val="00256CF1"/>
    <w:rsid w:val="00262491"/>
    <w:rsid w:val="00670E76"/>
    <w:rsid w:val="008E3D53"/>
    <w:rsid w:val="009A5FC7"/>
    <w:rsid w:val="009E75CD"/>
    <w:rsid w:val="00A268C7"/>
    <w:rsid w:val="00C878B7"/>
    <w:rsid w:val="00CB1EE2"/>
    <w:rsid w:val="00CE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491"/>
    <w:pPr>
      <w:ind w:left="720"/>
      <w:contextualSpacing/>
    </w:pPr>
  </w:style>
  <w:style w:type="paragraph" w:styleId="BalloonText">
    <w:name w:val="Balloon Text"/>
    <w:basedOn w:val="Normal"/>
    <w:link w:val="BalloonTextChar"/>
    <w:uiPriority w:val="99"/>
    <w:semiHidden/>
    <w:unhideWhenUsed/>
    <w:rsid w:val="00CE4ED8"/>
    <w:rPr>
      <w:rFonts w:ascii="Tahoma" w:hAnsi="Tahoma" w:cs="Tahoma"/>
      <w:sz w:val="16"/>
      <w:szCs w:val="16"/>
    </w:rPr>
  </w:style>
  <w:style w:type="character" w:customStyle="1" w:styleId="BalloonTextChar">
    <w:name w:val="Balloon Text Char"/>
    <w:basedOn w:val="DefaultParagraphFont"/>
    <w:link w:val="BalloonText"/>
    <w:uiPriority w:val="99"/>
    <w:semiHidden/>
    <w:rsid w:val="00CE4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491"/>
    <w:pPr>
      <w:ind w:left="720"/>
      <w:contextualSpacing/>
    </w:pPr>
  </w:style>
  <w:style w:type="paragraph" w:styleId="BalloonText">
    <w:name w:val="Balloon Text"/>
    <w:basedOn w:val="Normal"/>
    <w:link w:val="BalloonTextChar"/>
    <w:uiPriority w:val="99"/>
    <w:semiHidden/>
    <w:unhideWhenUsed/>
    <w:rsid w:val="00CE4ED8"/>
    <w:rPr>
      <w:rFonts w:ascii="Tahoma" w:hAnsi="Tahoma" w:cs="Tahoma"/>
      <w:sz w:val="16"/>
      <w:szCs w:val="16"/>
    </w:rPr>
  </w:style>
  <w:style w:type="character" w:customStyle="1" w:styleId="BalloonTextChar">
    <w:name w:val="Balloon Text Char"/>
    <w:basedOn w:val="DefaultParagraphFont"/>
    <w:link w:val="BalloonText"/>
    <w:uiPriority w:val="99"/>
    <w:semiHidden/>
    <w:rsid w:val="00CE4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Stifel Nicolaus</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Stifel Nicolaus</dc:creator>
  <cp:lastModifiedBy>Norma Holliday</cp:lastModifiedBy>
  <cp:revision>2</cp:revision>
  <cp:lastPrinted>2014-03-19T18:40:00Z</cp:lastPrinted>
  <dcterms:created xsi:type="dcterms:W3CDTF">2014-03-20T18:56:00Z</dcterms:created>
  <dcterms:modified xsi:type="dcterms:W3CDTF">2014-03-20T18:56:00Z</dcterms:modified>
</cp:coreProperties>
</file>